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35" w:rsidRPr="00834877" w:rsidRDefault="00520735" w:rsidP="00520735">
      <w:pPr>
        <w:pBdr>
          <w:bottom w:val="single" w:sz="6" w:space="3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</w:rPr>
      </w:pPr>
      <w:r w:rsidRPr="00520735">
        <w:rPr>
          <w:rFonts w:ascii="Arial" w:eastAsia="Times New Roman" w:hAnsi="Arial" w:cs="Arial"/>
          <w:b/>
          <w:bCs/>
          <w:caps/>
          <w:kern w:val="36"/>
          <w:sz w:val="24"/>
          <w:szCs w:val="24"/>
        </w:rPr>
        <w:t>ДЕПУТАТЫ СЕЛЬСКИХ ПОСЕЛЕНИЙ ЮГРЫ, ОСУЩЕСТВЛЯЮЩИЕ ПОЛНОМОЧИЯ НА НЕПОСТОЯННОЙ ОСНОВЕ, СО СЛЕДУЮЩЕГО ГОДА ОСВОБОЖДАЮТСЯ ОТ ОБЯЗАННОСТИ ЕЖЕГОДНОГО ПРЕДОСТАВЛЕНИЯ СПРАВОК О ДОХОДАХ</w:t>
      </w:r>
    </w:p>
    <w:p w:rsidR="00520735" w:rsidRDefault="00520735" w:rsidP="00520735">
      <w:pPr>
        <w:pBdr>
          <w:bottom w:val="single" w:sz="6" w:space="3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</w:rPr>
      </w:pPr>
    </w:p>
    <w:p w:rsidR="00520735" w:rsidRPr="00520735" w:rsidRDefault="00520735" w:rsidP="00924941">
      <w:pPr>
        <w:pStyle w:val="5"/>
        <w:spacing w:after="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941">
        <w:rPr>
          <w:rFonts w:ascii="Times New Roman" w:hAnsi="Times New Roman" w:cs="Times New Roman"/>
          <w:color w:val="000000"/>
          <w:sz w:val="28"/>
          <w:szCs w:val="28"/>
        </w:rPr>
        <w:t xml:space="preserve">16.10.2019 внесены  изменения в закон  от 25.09.2008 № 86-оз «О мерах по противодействию коррупции </w:t>
      </w:r>
      <w:proofErr w:type="gramStart"/>
      <w:r w:rsidRPr="0092494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24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4941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924941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 округе – </w:t>
      </w:r>
      <w:proofErr w:type="spellStart"/>
      <w:r w:rsidRPr="00924941">
        <w:rPr>
          <w:rFonts w:ascii="Times New Roman" w:hAnsi="Times New Roman" w:cs="Times New Roman"/>
          <w:color w:val="000000"/>
          <w:sz w:val="28"/>
          <w:szCs w:val="28"/>
        </w:rPr>
        <w:t>Югре</w:t>
      </w:r>
      <w:proofErr w:type="spellEnd"/>
      <w:r w:rsidRPr="00924941">
        <w:rPr>
          <w:rFonts w:ascii="Times New Roman" w:hAnsi="Times New Roman" w:cs="Times New Roman"/>
          <w:color w:val="000000"/>
          <w:sz w:val="28"/>
          <w:szCs w:val="28"/>
        </w:rPr>
        <w:t xml:space="preserve">», внесение изменений было инициировано по причине  изменений федерального законодательства. </w:t>
      </w:r>
    </w:p>
    <w:p w:rsidR="00520735" w:rsidRPr="00520735" w:rsidRDefault="00520735" w:rsidP="00924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24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 Так,  </w:t>
      </w:r>
      <w:r w:rsidRPr="00520735"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следующего года депутаты сельских поселений, осуществляющие полномочия на непостоянной основе, освобождаются от обязанности ежегодного предоставления справок о доходах. Представлять указанные сведения они теперь обязаны только в случае совершения сделок по приобретению объектов недвижимости, транспортных средств, ценных бумаг, если общая сумма таких сделок превышает общий доход депутата и его супруги (супруга) за три последних года. В случае</w:t>
      </w:r>
      <w:proofErr w:type="gramStart"/>
      <w:r w:rsidRPr="005207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20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таких сделок не совершалось, сельские депутаты предоставляют уведомление об отсутствии таких сделок Губернатору автономного округа.</w:t>
      </w:r>
      <w:r w:rsidRPr="0052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 Кроме того, устанавливаются различные виды ответственности в отношении депутатов, членов выборного органа местного самоуправления, выборных должностных лиц местного самоуправления, предоставивших недостоверные сведения о доходах, если искажение этих сведений является несущественным.</w:t>
      </w:r>
      <w:r w:rsidR="00924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0735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настоящего времени в случае предоставления депутатом органа местного самоуправления недостоверных или неполных сведений о доходах единственной мерой ответственности являлось сложение депутатских полномочий.</w:t>
      </w:r>
      <w:r w:rsidRPr="00520735">
        <w:rPr>
          <w:rFonts w:ascii="Arial" w:eastAsia="Times New Roman" w:hAnsi="Arial" w:cs="Arial"/>
          <w:color w:val="000000"/>
          <w:sz w:val="23"/>
          <w:szCs w:val="23"/>
        </w:rPr>
        <w:br/>
        <w:t xml:space="preserve">             </w:t>
      </w:r>
    </w:p>
    <w:p w:rsidR="0083178A" w:rsidRDefault="0083178A"/>
    <w:sectPr w:rsidR="0083178A" w:rsidSect="0083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FC9"/>
    <w:multiLevelType w:val="multilevel"/>
    <w:tmpl w:val="99BC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0735"/>
    <w:rsid w:val="000F4883"/>
    <w:rsid w:val="0020537D"/>
    <w:rsid w:val="00520735"/>
    <w:rsid w:val="0083178A"/>
    <w:rsid w:val="00834877"/>
    <w:rsid w:val="0092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A"/>
  </w:style>
  <w:style w:type="paragraph" w:styleId="1">
    <w:name w:val="heading 1"/>
    <w:basedOn w:val="a"/>
    <w:link w:val="10"/>
    <w:uiPriority w:val="9"/>
    <w:qFormat/>
    <w:rsid w:val="0052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520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52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2073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0F4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21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2019-10-16T17:57:00Z</dcterms:created>
  <dcterms:modified xsi:type="dcterms:W3CDTF">2019-10-16T18:48:00Z</dcterms:modified>
</cp:coreProperties>
</file>