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EB" w:rsidRPr="005A7B03" w:rsidRDefault="00136EEB" w:rsidP="00136EEB">
      <w:pPr>
        <w:tabs>
          <w:tab w:val="left" w:pos="7520"/>
          <w:tab w:val="left" w:pos="8790"/>
        </w:tabs>
        <w:jc w:val="center"/>
        <w:rPr>
          <w:rFonts w:ascii="Arial Narrow" w:hAnsi="Arial Narrow"/>
          <w:b/>
          <w:bCs/>
          <w:snapToGrid/>
          <w:color w:val="002060"/>
          <w:sz w:val="36"/>
          <w:szCs w:val="32"/>
        </w:rPr>
      </w:pPr>
      <w:bookmarkStart w:id="0" w:name="_GoBack"/>
      <w:bookmarkEnd w:id="0"/>
      <w:r w:rsidRPr="005A7B03">
        <w:rPr>
          <w:rFonts w:ascii="Arial Narrow" w:hAnsi="Arial Narrow"/>
          <w:b/>
          <w:color w:val="002060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136EEB" w:rsidRPr="005A7B03" w:rsidRDefault="00136EEB" w:rsidP="006A04DE">
      <w:pPr>
        <w:ind w:firstLine="709"/>
        <w:jc w:val="center"/>
        <w:rPr>
          <w:rFonts w:ascii="Arial Narrow" w:eastAsia="Calibri" w:hAnsi="Arial Narrow"/>
          <w:b/>
          <w:snapToGrid/>
          <w:color w:val="002060"/>
          <w:sz w:val="36"/>
          <w:szCs w:val="36"/>
          <w:lang w:eastAsia="en-US"/>
        </w:rPr>
      </w:pPr>
    </w:p>
    <w:p w:rsidR="009C686E" w:rsidRDefault="00245886" w:rsidP="00CC4DAD">
      <w:pPr>
        <w:ind w:left="-426" w:firstLine="709"/>
        <w:jc w:val="center"/>
        <w:rPr>
          <w:b/>
          <w:bCs/>
          <w:color w:val="002060"/>
          <w:spacing w:val="-3"/>
          <w:sz w:val="40"/>
          <w:szCs w:val="40"/>
        </w:rPr>
      </w:pPr>
      <w:r>
        <w:rPr>
          <w:b/>
          <w:bCs/>
          <w:color w:val="002060"/>
          <w:spacing w:val="-3"/>
          <w:sz w:val="40"/>
          <w:szCs w:val="40"/>
        </w:rPr>
        <w:t>Об изменении номеров телефонов налоговой службы Югры</w:t>
      </w:r>
    </w:p>
    <w:p w:rsidR="00CC4DAD" w:rsidRPr="00EA0219" w:rsidRDefault="00CC4DAD" w:rsidP="009C0EC1">
      <w:pPr>
        <w:ind w:firstLine="709"/>
        <w:jc w:val="both"/>
        <w:rPr>
          <w:rFonts w:ascii="Arial Narrow" w:hAnsi="Arial Narrow"/>
          <w:sz w:val="32"/>
          <w:szCs w:val="32"/>
        </w:rPr>
      </w:pPr>
    </w:p>
    <w:p w:rsidR="00245886" w:rsidRPr="00EA0219" w:rsidRDefault="00F275C0" w:rsidP="00245886">
      <w:pPr>
        <w:ind w:firstLine="709"/>
        <w:jc w:val="both"/>
        <w:rPr>
          <w:rFonts w:ascii="Arial Narrow" w:hAnsi="Arial Narrow"/>
          <w:sz w:val="32"/>
          <w:szCs w:val="32"/>
        </w:rPr>
      </w:pPr>
      <w:r w:rsidRPr="00EA0219">
        <w:rPr>
          <w:rFonts w:ascii="Arial Narrow" w:hAnsi="Arial Narrow"/>
          <w:sz w:val="32"/>
          <w:szCs w:val="32"/>
        </w:rPr>
        <w:t>УФНС России по Ханты-М</w:t>
      </w:r>
      <w:r w:rsidR="009C686E" w:rsidRPr="00EA0219">
        <w:rPr>
          <w:rFonts w:ascii="Arial Narrow" w:hAnsi="Arial Narrow"/>
          <w:sz w:val="32"/>
          <w:szCs w:val="32"/>
        </w:rPr>
        <w:t>ансий</w:t>
      </w:r>
      <w:r w:rsidR="00245886" w:rsidRPr="00EA0219">
        <w:rPr>
          <w:rFonts w:ascii="Arial Narrow" w:hAnsi="Arial Narrow"/>
          <w:sz w:val="32"/>
          <w:szCs w:val="32"/>
        </w:rPr>
        <w:t>скому автономному округу – Югре (далее – Управление) информирует о переходе с 1 августа 2023 года на новую телефонию и изменении номеров телефонов сотрудников налоговых органов Ханты-Мансийского автономного округа – Югры.</w:t>
      </w:r>
    </w:p>
    <w:p w:rsidR="00245886" w:rsidRPr="00EA0219" w:rsidRDefault="00245886" w:rsidP="00245886">
      <w:pPr>
        <w:ind w:firstLine="709"/>
        <w:jc w:val="both"/>
        <w:rPr>
          <w:rFonts w:ascii="Arial Narrow" w:hAnsi="Arial Narrow"/>
          <w:sz w:val="32"/>
          <w:szCs w:val="32"/>
        </w:rPr>
      </w:pPr>
      <w:r w:rsidRPr="00EA0219">
        <w:rPr>
          <w:rFonts w:ascii="Arial Narrow" w:hAnsi="Arial Narrow"/>
          <w:sz w:val="32"/>
          <w:szCs w:val="32"/>
        </w:rPr>
        <w:t>Так, при звонке по новым номерам телефонов включается аудиосообщение, в котором озвучено наименование налогового органа (куда совершается звонок), а также предлагается набрать внутренний номер сотрудника.</w:t>
      </w:r>
    </w:p>
    <w:p w:rsidR="00245886" w:rsidRPr="00EA0219" w:rsidRDefault="00245886" w:rsidP="00245886">
      <w:pPr>
        <w:ind w:firstLine="709"/>
        <w:jc w:val="both"/>
        <w:rPr>
          <w:rFonts w:ascii="Arial Narrow" w:hAnsi="Arial Narrow"/>
          <w:sz w:val="32"/>
          <w:szCs w:val="32"/>
        </w:rPr>
      </w:pPr>
      <w:r w:rsidRPr="00EA0219">
        <w:rPr>
          <w:rFonts w:ascii="Arial Narrow" w:hAnsi="Arial Narrow"/>
          <w:sz w:val="32"/>
          <w:szCs w:val="32"/>
        </w:rPr>
        <w:t xml:space="preserve">Так, актуальные номера телефонов сотрудников налоговой Службы Югры следующие: </w:t>
      </w:r>
    </w:p>
    <w:p w:rsidR="001A1372" w:rsidRPr="00EA0219" w:rsidRDefault="001A1372" w:rsidP="00245886">
      <w:pPr>
        <w:ind w:firstLine="709"/>
        <w:jc w:val="both"/>
        <w:rPr>
          <w:rFonts w:ascii="Arial Narrow" w:hAnsi="Arial Narrow"/>
          <w:sz w:val="28"/>
          <w:szCs w:val="3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636"/>
        <w:gridCol w:w="3709"/>
      </w:tblGrid>
      <w:tr w:rsidR="001A1372" w:rsidRPr="00EA0219" w:rsidTr="00A11158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jc w:val="center"/>
              <w:rPr>
                <w:rFonts w:ascii="Arial Narrow" w:hAnsi="Arial Narrow"/>
                <w:b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b/>
                <w:snapToGrid/>
                <w:sz w:val="28"/>
                <w:szCs w:val="32"/>
              </w:rPr>
              <w:t>Наименование налогового органа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jc w:val="center"/>
              <w:rPr>
                <w:rFonts w:ascii="Arial Narrow" w:hAnsi="Arial Narrow"/>
                <w:b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b/>
                <w:snapToGrid/>
                <w:sz w:val="28"/>
                <w:szCs w:val="32"/>
              </w:rPr>
              <w:t>Номера телефонов налоговых органов</w:t>
            </w:r>
          </w:p>
        </w:tc>
      </w:tr>
      <w:tr w:rsidR="001A1372" w:rsidRPr="00EA0219" w:rsidTr="00A11158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УФНС России по Ханты-Мансийскому автономному округу – Югре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Общий номер: 8(3467) 37-89-01 Приемная: 8 (3467) 37-89-02</w:t>
            </w:r>
          </w:p>
        </w:tc>
      </w:tr>
      <w:tr w:rsidR="001A1372" w:rsidRPr="00EA0219" w:rsidTr="00A11158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Межрайонная ИФНС России № 1 по Ханты-Мансийскому автономному округу – Югре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Общий номер: 8 (3467) 37-89-05</w:t>
            </w:r>
          </w:p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Приемная: 8 (3467) 37-89-07</w:t>
            </w:r>
          </w:p>
        </w:tc>
      </w:tr>
      <w:tr w:rsidR="001A1372" w:rsidRPr="00EA0219" w:rsidTr="00A11158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Межрайонная ИФНС России № 2 по Ханты-Мансийскому автономному округу – Югре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Общий номер: 8(34675) 7-85-43</w:t>
            </w:r>
          </w:p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Приемная: 8 (34675) 7-85-46</w:t>
            </w:r>
          </w:p>
        </w:tc>
      </w:tr>
      <w:tr w:rsidR="001A1372" w:rsidRPr="00EA0219" w:rsidTr="00A11158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ТОРМ Межрайонной ИФНС России № 2 по Ханты-Мансийскому автономному округу – Югре в г. Нягань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EA0219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 xml:space="preserve">Приемная: </w:t>
            </w:r>
            <w:r w:rsidR="00EA0219" w:rsidRPr="00EA0219">
              <w:rPr>
                <w:rFonts w:ascii="Arial Narrow" w:hAnsi="Arial Narrow"/>
                <w:snapToGrid/>
                <w:sz w:val="28"/>
                <w:szCs w:val="32"/>
              </w:rPr>
              <w:t>8 (34675) 7-85-46</w:t>
            </w:r>
          </w:p>
        </w:tc>
      </w:tr>
      <w:tr w:rsidR="001A1372" w:rsidRPr="00EA0219" w:rsidTr="00A11158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ТОРМ Межрайонной ИФНС России № 2 по Ханты-Мансийскому автономному округу – Югре в г. Урай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2" w:rsidRPr="00EA0219" w:rsidRDefault="001A1372" w:rsidP="00EA0219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 xml:space="preserve">Приемная: </w:t>
            </w:r>
            <w:r w:rsidR="00EA0219" w:rsidRPr="00EA0219">
              <w:rPr>
                <w:rFonts w:ascii="Arial Narrow" w:hAnsi="Arial Narrow"/>
                <w:snapToGrid/>
                <w:sz w:val="28"/>
                <w:szCs w:val="32"/>
              </w:rPr>
              <w:t>8 (34675) 7-85-46</w:t>
            </w:r>
          </w:p>
        </w:tc>
      </w:tr>
      <w:tr w:rsidR="001A1372" w:rsidRPr="00EA0219" w:rsidTr="00A11158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Межрайонная ИФНС России № 6 по Ханты-Мансийскому автономному округу – Югре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Общий номер: 8 (3466) 29-12-63</w:t>
            </w:r>
          </w:p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Приемная: 8 (3466) 29-12-64</w:t>
            </w:r>
          </w:p>
        </w:tc>
      </w:tr>
      <w:tr w:rsidR="001A1372" w:rsidRPr="00EA0219" w:rsidTr="00A11158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ТОРМ Межрайонной ИФНС России № 6 по Ханты-Мансийскому автономному округу – Югре в г. Радужный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EA0219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Приемная: 8 (3466) 29-12-64</w:t>
            </w:r>
          </w:p>
        </w:tc>
      </w:tr>
      <w:tr w:rsidR="001A1372" w:rsidRPr="00EA0219" w:rsidTr="00A11158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b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Межрайонная ИФНС России № 7 по Ханты-Мансийскому автономному округу – Югре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Общий номер: 8 (3463) 51-70-56</w:t>
            </w:r>
          </w:p>
          <w:p w:rsidR="001A1372" w:rsidRPr="00EA0219" w:rsidRDefault="001A1372" w:rsidP="001A1372">
            <w:pPr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Приемная: 8 (3463) 51-70-57</w:t>
            </w:r>
          </w:p>
        </w:tc>
      </w:tr>
      <w:tr w:rsidR="001A1372" w:rsidRPr="00EA0219" w:rsidTr="00A11158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ТОРМ Межрайонной ИФНС России № 7 по Ханты-Мансийскому автономному округу – Югре в г. Белоярский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EA0219" w:rsidP="001A1372">
            <w:pPr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Приемная: 8 (3463) 51-70-57</w:t>
            </w:r>
          </w:p>
        </w:tc>
      </w:tr>
      <w:tr w:rsidR="001A1372" w:rsidRPr="00EA0219" w:rsidTr="00A11158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ТОРМ Межрайонной ИФНС России № 7 по Ханты-Мансийскому автономному округу – Югре в г. Пыть-Ях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EA0219" w:rsidP="001A1372">
            <w:pPr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Приемная: 8 (3463) 51-70-57</w:t>
            </w:r>
          </w:p>
        </w:tc>
      </w:tr>
      <w:tr w:rsidR="001A1372" w:rsidRPr="00EA0219" w:rsidTr="00A11158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lastRenderedPageBreak/>
              <w:t>ТОРМ Межрайонной ИФНС России № 7 по Ханты-Мансийскому автономному округу – Югре в пгт. Березово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EA0219" w:rsidP="001A1372">
            <w:pPr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Приемная: 8 (3463) 51-70-57</w:t>
            </w:r>
          </w:p>
        </w:tc>
      </w:tr>
      <w:tr w:rsidR="001A1372" w:rsidRPr="00EA0219" w:rsidTr="00A11158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Межрайонная ИФНС России № 10 по Ханты-Мансийскому автономному округу – Югре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Общий номер: 8 (34669) 5-80-25</w:t>
            </w:r>
          </w:p>
          <w:p w:rsidR="001A1372" w:rsidRPr="00EA0219" w:rsidRDefault="001A1372" w:rsidP="001A1372">
            <w:pPr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Приемная: 8 (34669) 5-80-26</w:t>
            </w:r>
          </w:p>
        </w:tc>
      </w:tr>
      <w:tr w:rsidR="001A1372" w:rsidRPr="00EA0219" w:rsidTr="00A11158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b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Межрайонная ИФНС России № 11 по Ханты-Мансийскому автономному округу – Югре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Общий номер: 8 (3462) 58-93-14</w:t>
            </w:r>
          </w:p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Приемная: 8 (3462) 58-93-15</w:t>
            </w:r>
          </w:p>
        </w:tc>
      </w:tr>
      <w:tr w:rsidR="001A1372" w:rsidRPr="00EA0219" w:rsidTr="00A11158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ТОРМ Межрайонной ИФНС России № 11 по Ханты-Мансийскому автономному округу – Югре в г. Когалым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EA0219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Приемная: 8 (3462) 58-93-15</w:t>
            </w:r>
          </w:p>
        </w:tc>
      </w:tr>
      <w:tr w:rsidR="001A1372" w:rsidRPr="00EA0219" w:rsidTr="00A11158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ТОРМ Межрайонной ИФНС России № 11 по Ханты-Мансийскому автономному округу – Югре в г. Лянтор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EA0219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Приемная: 8 (3462) 58-93-15</w:t>
            </w:r>
          </w:p>
        </w:tc>
      </w:tr>
      <w:tr w:rsidR="001A1372" w:rsidRPr="00EA0219" w:rsidTr="00A11158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ТОРМ Межрайонной ИФНС России № 11 по Ханты-Мансийскому автономному округу – Югре в г. Мегион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EA0219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Приемная: 8 (3462) 58-93-15</w:t>
            </w:r>
          </w:p>
        </w:tc>
      </w:tr>
      <w:tr w:rsidR="001A1372" w:rsidRPr="00EA0219" w:rsidTr="00A11158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ИФНС России по г. Сургуту Ханты-Мансийского автономного округа – Югры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Общий номер: 8(3462) 58-93-10</w:t>
            </w:r>
          </w:p>
          <w:p w:rsidR="001A1372" w:rsidRPr="00EA0219" w:rsidRDefault="001A1372" w:rsidP="001A1372">
            <w:pPr>
              <w:tabs>
                <w:tab w:val="left" w:pos="935"/>
              </w:tabs>
              <w:rPr>
                <w:rFonts w:ascii="Arial Narrow" w:hAnsi="Arial Narrow"/>
                <w:snapToGrid/>
                <w:sz w:val="28"/>
                <w:szCs w:val="32"/>
              </w:rPr>
            </w:pPr>
            <w:r w:rsidRPr="00EA0219">
              <w:rPr>
                <w:rFonts w:ascii="Arial Narrow" w:hAnsi="Arial Narrow"/>
                <w:snapToGrid/>
                <w:sz w:val="28"/>
                <w:szCs w:val="32"/>
              </w:rPr>
              <w:t>Приемная: 8 (3462) 58-93-11</w:t>
            </w:r>
          </w:p>
        </w:tc>
      </w:tr>
    </w:tbl>
    <w:p w:rsidR="00A11158" w:rsidRPr="00EA0219" w:rsidRDefault="00A11158" w:rsidP="00245886">
      <w:pPr>
        <w:ind w:firstLine="709"/>
        <w:jc w:val="both"/>
        <w:rPr>
          <w:rFonts w:ascii="Arial Narrow" w:hAnsi="Arial Narrow"/>
          <w:sz w:val="32"/>
          <w:szCs w:val="32"/>
        </w:rPr>
      </w:pPr>
    </w:p>
    <w:p w:rsidR="00245886" w:rsidRPr="00EA0219" w:rsidRDefault="00245886" w:rsidP="00245886">
      <w:pPr>
        <w:ind w:firstLine="709"/>
        <w:jc w:val="both"/>
        <w:rPr>
          <w:rFonts w:ascii="Arial Narrow" w:hAnsi="Arial Narrow"/>
          <w:sz w:val="32"/>
          <w:szCs w:val="32"/>
        </w:rPr>
      </w:pPr>
      <w:r w:rsidRPr="00EA0219">
        <w:rPr>
          <w:rFonts w:ascii="Arial Narrow" w:hAnsi="Arial Narrow"/>
          <w:sz w:val="32"/>
          <w:szCs w:val="32"/>
        </w:rPr>
        <w:t xml:space="preserve">Управление акцентирует внимание, что </w:t>
      </w:r>
      <w:r w:rsidR="00A11158" w:rsidRPr="00EA0219">
        <w:rPr>
          <w:rFonts w:ascii="Arial Narrow" w:hAnsi="Arial Narrow"/>
          <w:sz w:val="32"/>
          <w:szCs w:val="32"/>
        </w:rPr>
        <w:t>по</w:t>
      </w:r>
      <w:r w:rsidRPr="00EA0219">
        <w:rPr>
          <w:rFonts w:ascii="Arial Narrow" w:hAnsi="Arial Narrow"/>
          <w:sz w:val="32"/>
          <w:szCs w:val="32"/>
        </w:rPr>
        <w:t xml:space="preserve"> </w:t>
      </w:r>
      <w:r w:rsidR="00B73023" w:rsidRPr="00EA0219">
        <w:rPr>
          <w:rFonts w:ascii="Arial Narrow" w:hAnsi="Arial Narrow"/>
          <w:sz w:val="32"/>
          <w:szCs w:val="32"/>
        </w:rPr>
        <w:t xml:space="preserve">31 августа 2023 года включительно </w:t>
      </w:r>
      <w:r w:rsidRPr="00EA0219">
        <w:rPr>
          <w:rFonts w:ascii="Arial Narrow" w:hAnsi="Arial Narrow"/>
          <w:sz w:val="32"/>
          <w:szCs w:val="32"/>
        </w:rPr>
        <w:t>действует переходный период, в котор</w:t>
      </w:r>
      <w:r w:rsidR="00072BE2" w:rsidRPr="00EA0219">
        <w:rPr>
          <w:rFonts w:ascii="Arial Narrow" w:hAnsi="Arial Narrow"/>
          <w:sz w:val="32"/>
          <w:szCs w:val="32"/>
        </w:rPr>
        <w:t>ом</w:t>
      </w:r>
      <w:r w:rsidRPr="00EA0219">
        <w:rPr>
          <w:rFonts w:ascii="Arial Narrow" w:hAnsi="Arial Narrow"/>
          <w:sz w:val="32"/>
          <w:szCs w:val="32"/>
        </w:rPr>
        <w:t xml:space="preserve"> сохраняется работоспособность ранее действовавших номеров телефонов сотрудников налоговых органов Югры. </w:t>
      </w:r>
    </w:p>
    <w:p w:rsidR="00245886" w:rsidRPr="00EA0219" w:rsidRDefault="00245886" w:rsidP="00245886">
      <w:pPr>
        <w:ind w:firstLine="709"/>
        <w:jc w:val="both"/>
        <w:rPr>
          <w:rFonts w:ascii="Arial Narrow" w:hAnsi="Arial Narrow"/>
          <w:sz w:val="32"/>
          <w:szCs w:val="32"/>
        </w:rPr>
      </w:pPr>
      <w:r w:rsidRPr="00EA0219">
        <w:rPr>
          <w:rFonts w:ascii="Arial Narrow" w:hAnsi="Arial Narrow"/>
          <w:sz w:val="32"/>
          <w:szCs w:val="32"/>
        </w:rPr>
        <w:t>Актуальная информация о номерах телефонов размещена в региональном блоке официального сайта ФНС России в разделе «Контакты</w:t>
      </w:r>
      <w:r w:rsidR="00072BE2" w:rsidRPr="00EA0219">
        <w:rPr>
          <w:rFonts w:ascii="Arial Narrow" w:hAnsi="Arial Narrow"/>
          <w:sz w:val="32"/>
          <w:szCs w:val="32"/>
        </w:rPr>
        <w:t>». Для быстрого перехода можно использовать QR-код</w:t>
      </w:r>
      <w:r w:rsidRPr="00EA0219">
        <w:rPr>
          <w:rFonts w:ascii="Arial Narrow" w:hAnsi="Arial Narrow"/>
          <w:sz w:val="32"/>
          <w:szCs w:val="32"/>
        </w:rPr>
        <w:t>.</w:t>
      </w:r>
      <w:r w:rsidRPr="00EA0219">
        <w:rPr>
          <w:noProof/>
          <w:snapToGrid/>
          <w:sz w:val="32"/>
          <w:szCs w:val="32"/>
        </w:rPr>
        <w:t xml:space="preserve"> </w:t>
      </w:r>
    </w:p>
    <w:p w:rsidR="00245886" w:rsidRPr="00EA0219" w:rsidRDefault="00245886" w:rsidP="00245886">
      <w:pPr>
        <w:ind w:firstLine="709"/>
        <w:jc w:val="both"/>
        <w:rPr>
          <w:rFonts w:ascii="Arial Narrow" w:hAnsi="Arial Narrow"/>
          <w:sz w:val="32"/>
          <w:szCs w:val="32"/>
        </w:rPr>
      </w:pPr>
      <w:r w:rsidRPr="00EA0219">
        <w:rPr>
          <w:noProof/>
          <w:snapToGrid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0406C6" wp14:editId="6884AD53">
            <wp:simplePos x="0" y="0"/>
            <wp:positionH relativeFrom="column">
              <wp:posOffset>25400</wp:posOffset>
            </wp:positionH>
            <wp:positionV relativeFrom="paragraph">
              <wp:posOffset>69850</wp:posOffset>
            </wp:positionV>
            <wp:extent cx="1073150" cy="1073150"/>
            <wp:effectExtent l="190500" t="190500" r="184150" b="184150"/>
            <wp:wrapThrough wrapText="bothSides">
              <wp:wrapPolygon edited="0">
                <wp:start x="0" y="-3834"/>
                <wp:lineTo x="-3834" y="-3067"/>
                <wp:lineTo x="-3451" y="21856"/>
                <wp:lineTo x="-383" y="24156"/>
                <wp:lineTo x="0" y="24923"/>
                <wp:lineTo x="21089" y="24923"/>
                <wp:lineTo x="21472" y="24156"/>
                <wp:lineTo x="24540" y="21856"/>
                <wp:lineTo x="24923" y="3067"/>
                <wp:lineTo x="21472" y="-2684"/>
                <wp:lineTo x="21089" y="-3834"/>
                <wp:lineTo x="0" y="-3834"/>
              </wp:wrapPolygon>
            </wp:wrapThrough>
            <wp:docPr id="1" name="Рисунок 1" descr="E: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qr-co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219">
        <w:rPr>
          <w:rFonts w:ascii="Arial Narrow" w:hAnsi="Arial Narrow"/>
          <w:sz w:val="32"/>
          <w:szCs w:val="32"/>
        </w:rPr>
        <w:t xml:space="preserve">Также напоминаем о реализованной возможности обращения по вопросам налогов и налогового законодательства по номеру телефона Единого контакт-центра ФНС России 8-800-222-22-22 (звонок бесплатный). </w:t>
      </w:r>
    </w:p>
    <w:p w:rsidR="00136EEB" w:rsidRDefault="004B03E9" w:rsidP="00F275C0">
      <w:pPr>
        <w:jc w:val="both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eastAsia="Calibri" w:hAnsi="Arial Narrow"/>
          <w:sz w:val="36"/>
          <w:szCs w:val="36"/>
          <w:shd w:val="clear" w:color="auto" w:fill="548DD4"/>
          <w:lang w:eastAsia="en-US"/>
        </w:rPr>
        <w:pict>
          <v:rect id="_x0000_i1025" style="width:491.2pt;height:.25pt" o:hrpct="990" o:hralign="center" o:hrstd="t" o:hr="t" fillcolor="#a0a0a0" stroked="f"/>
        </w:pict>
      </w:r>
    </w:p>
    <w:p w:rsidR="000A57A2" w:rsidRPr="009C0EC1" w:rsidRDefault="004B03E9" w:rsidP="00136EEB">
      <w:pPr>
        <w:tabs>
          <w:tab w:val="left" w:pos="5780"/>
        </w:tabs>
        <w:jc w:val="center"/>
        <w:rPr>
          <w:rFonts w:ascii="Arial Narrow" w:hAnsi="Arial Narrow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="008743A7" w:rsidRPr="009C0EC1">
          <w:rPr>
            <w:rStyle w:val="a9"/>
            <w:rFonts w:ascii="Arial Narrow" w:hAnsi="Arial Narrow"/>
            <w:b/>
            <w:sz w:val="32"/>
            <w:szCs w:val="32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www.nalog.gov.ru</w:t>
        </w:r>
      </w:hyperlink>
    </w:p>
    <w:p w:rsidR="008743A7" w:rsidRDefault="008743A7" w:rsidP="00136EEB">
      <w:pPr>
        <w:tabs>
          <w:tab w:val="left" w:pos="5780"/>
        </w:tabs>
        <w:jc w:val="center"/>
        <w:rPr>
          <w:rFonts w:ascii="Arial Narrow" w:hAnsi="Arial Narrow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743A7" w:rsidSect="005A7B03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E9" w:rsidRDefault="004B03E9" w:rsidP="006C39B9">
      <w:r>
        <w:separator/>
      </w:r>
    </w:p>
  </w:endnote>
  <w:endnote w:type="continuationSeparator" w:id="0">
    <w:p w:rsidR="004B03E9" w:rsidRDefault="004B03E9" w:rsidP="006C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E9" w:rsidRDefault="004B03E9" w:rsidP="006C39B9">
      <w:r>
        <w:separator/>
      </w:r>
    </w:p>
  </w:footnote>
  <w:footnote w:type="continuationSeparator" w:id="0">
    <w:p w:rsidR="004B03E9" w:rsidRDefault="004B03E9" w:rsidP="006C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FD5"/>
    <w:multiLevelType w:val="hybridMultilevel"/>
    <w:tmpl w:val="023E8470"/>
    <w:lvl w:ilvl="0" w:tplc="89389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B428F0"/>
    <w:multiLevelType w:val="hybridMultilevel"/>
    <w:tmpl w:val="E9C49FFA"/>
    <w:lvl w:ilvl="0" w:tplc="E8EEB5A4">
      <w:numFmt w:val="bullet"/>
      <w:lvlText w:val="•"/>
      <w:lvlJc w:val="left"/>
      <w:pPr>
        <w:ind w:left="1408" w:hanging="1125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0A12969"/>
    <w:multiLevelType w:val="hybridMultilevel"/>
    <w:tmpl w:val="DB92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F2C99"/>
    <w:multiLevelType w:val="hybridMultilevel"/>
    <w:tmpl w:val="259A0448"/>
    <w:lvl w:ilvl="0" w:tplc="B01CA12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C296EDC"/>
    <w:multiLevelType w:val="hybridMultilevel"/>
    <w:tmpl w:val="7B363F9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88B7A17"/>
    <w:multiLevelType w:val="hybridMultilevel"/>
    <w:tmpl w:val="CCA8D1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9A5611"/>
    <w:multiLevelType w:val="hybridMultilevel"/>
    <w:tmpl w:val="1382C130"/>
    <w:lvl w:ilvl="0" w:tplc="B01CA12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DC07CEC"/>
    <w:multiLevelType w:val="hybridMultilevel"/>
    <w:tmpl w:val="5B7C032E"/>
    <w:lvl w:ilvl="0" w:tplc="90B28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83377E8"/>
    <w:multiLevelType w:val="hybridMultilevel"/>
    <w:tmpl w:val="C696E2D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608D4734"/>
    <w:multiLevelType w:val="hybridMultilevel"/>
    <w:tmpl w:val="BE4A9454"/>
    <w:lvl w:ilvl="0" w:tplc="D624C8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933F0B"/>
    <w:multiLevelType w:val="hybridMultilevel"/>
    <w:tmpl w:val="A764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75613"/>
    <w:multiLevelType w:val="hybridMultilevel"/>
    <w:tmpl w:val="B572687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9EE6B2F"/>
    <w:multiLevelType w:val="hybridMultilevel"/>
    <w:tmpl w:val="77EE67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A9"/>
    <w:rsid w:val="00021572"/>
    <w:rsid w:val="000674E0"/>
    <w:rsid w:val="00072BE2"/>
    <w:rsid w:val="00074660"/>
    <w:rsid w:val="000A57A2"/>
    <w:rsid w:val="000D3C30"/>
    <w:rsid w:val="000D7913"/>
    <w:rsid w:val="001162B2"/>
    <w:rsid w:val="00130C90"/>
    <w:rsid w:val="00136EEB"/>
    <w:rsid w:val="001A1372"/>
    <w:rsid w:val="001D46F8"/>
    <w:rsid w:val="001E35FE"/>
    <w:rsid w:val="001F7A5B"/>
    <w:rsid w:val="002158DC"/>
    <w:rsid w:val="00245886"/>
    <w:rsid w:val="00264CD9"/>
    <w:rsid w:val="00265586"/>
    <w:rsid w:val="002A639D"/>
    <w:rsid w:val="002A74C7"/>
    <w:rsid w:val="002A7DAF"/>
    <w:rsid w:val="002C18CB"/>
    <w:rsid w:val="002D122A"/>
    <w:rsid w:val="002E36DC"/>
    <w:rsid w:val="003026DC"/>
    <w:rsid w:val="00315544"/>
    <w:rsid w:val="00320B8F"/>
    <w:rsid w:val="00356D31"/>
    <w:rsid w:val="003A074C"/>
    <w:rsid w:val="003B2101"/>
    <w:rsid w:val="00463927"/>
    <w:rsid w:val="004A1936"/>
    <w:rsid w:val="004B03E9"/>
    <w:rsid w:val="004D19B9"/>
    <w:rsid w:val="004E02E0"/>
    <w:rsid w:val="004F2461"/>
    <w:rsid w:val="005005FC"/>
    <w:rsid w:val="00506344"/>
    <w:rsid w:val="005A7B03"/>
    <w:rsid w:val="005C65B4"/>
    <w:rsid w:val="005F097F"/>
    <w:rsid w:val="0063125C"/>
    <w:rsid w:val="006A04DE"/>
    <w:rsid w:val="006C39B9"/>
    <w:rsid w:val="006E2080"/>
    <w:rsid w:val="006E386E"/>
    <w:rsid w:val="00711C83"/>
    <w:rsid w:val="00755D42"/>
    <w:rsid w:val="007E146F"/>
    <w:rsid w:val="008419C2"/>
    <w:rsid w:val="0084780B"/>
    <w:rsid w:val="00853D0E"/>
    <w:rsid w:val="008743A7"/>
    <w:rsid w:val="008912B8"/>
    <w:rsid w:val="008A6A45"/>
    <w:rsid w:val="008D0CF8"/>
    <w:rsid w:val="00926DDA"/>
    <w:rsid w:val="00935A0B"/>
    <w:rsid w:val="00945376"/>
    <w:rsid w:val="00994D24"/>
    <w:rsid w:val="009B021D"/>
    <w:rsid w:val="009C0EC1"/>
    <w:rsid w:val="009C686E"/>
    <w:rsid w:val="009D214B"/>
    <w:rsid w:val="009F13B1"/>
    <w:rsid w:val="009F181C"/>
    <w:rsid w:val="00A11158"/>
    <w:rsid w:val="00A11BB8"/>
    <w:rsid w:val="00A5640D"/>
    <w:rsid w:val="00A67588"/>
    <w:rsid w:val="00A71559"/>
    <w:rsid w:val="00A75D7A"/>
    <w:rsid w:val="00A81BE4"/>
    <w:rsid w:val="00AA0E55"/>
    <w:rsid w:val="00AB7F3B"/>
    <w:rsid w:val="00AD7832"/>
    <w:rsid w:val="00B241EB"/>
    <w:rsid w:val="00B42972"/>
    <w:rsid w:val="00B643B1"/>
    <w:rsid w:val="00B73023"/>
    <w:rsid w:val="00B864A4"/>
    <w:rsid w:val="00BB2E19"/>
    <w:rsid w:val="00C0478A"/>
    <w:rsid w:val="00C20D77"/>
    <w:rsid w:val="00C8633C"/>
    <w:rsid w:val="00CA0E3E"/>
    <w:rsid w:val="00CC03A9"/>
    <w:rsid w:val="00CC4DAD"/>
    <w:rsid w:val="00D122D1"/>
    <w:rsid w:val="00D372AA"/>
    <w:rsid w:val="00D50B02"/>
    <w:rsid w:val="00D55E85"/>
    <w:rsid w:val="00DA5449"/>
    <w:rsid w:val="00E26910"/>
    <w:rsid w:val="00E53F74"/>
    <w:rsid w:val="00EA0219"/>
    <w:rsid w:val="00EA11E9"/>
    <w:rsid w:val="00ED31D7"/>
    <w:rsid w:val="00EE58FA"/>
    <w:rsid w:val="00F275C0"/>
    <w:rsid w:val="00F51842"/>
    <w:rsid w:val="00F622A9"/>
    <w:rsid w:val="00F7012B"/>
    <w:rsid w:val="00F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235F5-D3E6-47AE-A0EB-F28C9FC7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D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39B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39B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C39B9"/>
    <w:rPr>
      <w:vertAlign w:val="superscript"/>
    </w:rPr>
  </w:style>
  <w:style w:type="paragraph" w:styleId="a6">
    <w:name w:val="List Paragraph"/>
    <w:basedOn w:val="a"/>
    <w:uiPriority w:val="34"/>
    <w:qFormat/>
    <w:rsid w:val="00755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12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22A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1572"/>
    <w:rPr>
      <w:color w:val="0000FF" w:themeColor="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A1936"/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A193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A1936"/>
    <w:rPr>
      <w:vertAlign w:val="superscript"/>
    </w:rPr>
  </w:style>
  <w:style w:type="table" w:styleId="ad">
    <w:name w:val="Table Grid"/>
    <w:basedOn w:val="a1"/>
    <w:rsid w:val="001A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4081-89CA-4057-910B-39FB8B2D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KADRY</cp:lastModifiedBy>
  <cp:revision>2</cp:revision>
  <cp:lastPrinted>2023-08-04T06:29:00Z</cp:lastPrinted>
  <dcterms:created xsi:type="dcterms:W3CDTF">2023-08-09T11:42:00Z</dcterms:created>
  <dcterms:modified xsi:type="dcterms:W3CDTF">2023-08-09T11:42:00Z</dcterms:modified>
</cp:coreProperties>
</file>