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0D7" w:rsidRDefault="00E710D7" w:rsidP="00C64E5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C64E51" w:rsidRPr="00B958EC" w:rsidRDefault="00C64E51" w:rsidP="00C64E5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B958EC">
        <w:rPr>
          <w:rFonts w:ascii="Times New Roman" w:hAnsi="Times New Roman"/>
          <w:sz w:val="26"/>
          <w:szCs w:val="26"/>
        </w:rPr>
        <w:t xml:space="preserve">Приложение </w:t>
      </w:r>
    </w:p>
    <w:p w:rsidR="00524037" w:rsidRDefault="00C64E51" w:rsidP="00C64E5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B958EC">
        <w:rPr>
          <w:rFonts w:ascii="Times New Roman" w:hAnsi="Times New Roman"/>
          <w:sz w:val="26"/>
          <w:szCs w:val="26"/>
        </w:rPr>
        <w:t xml:space="preserve">к </w:t>
      </w:r>
      <w:r w:rsidR="00524037">
        <w:rPr>
          <w:rFonts w:ascii="Times New Roman" w:hAnsi="Times New Roman"/>
          <w:sz w:val="26"/>
          <w:szCs w:val="26"/>
        </w:rPr>
        <w:t>извещению о возможности</w:t>
      </w:r>
    </w:p>
    <w:p w:rsidR="00C64E51" w:rsidRPr="00B958EC" w:rsidRDefault="00524037" w:rsidP="00C64E5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земельного участка </w:t>
      </w:r>
      <w:r w:rsidR="00C64E51" w:rsidRPr="00B958EC">
        <w:rPr>
          <w:rFonts w:ascii="Times New Roman" w:hAnsi="Times New Roman"/>
          <w:sz w:val="26"/>
          <w:szCs w:val="26"/>
        </w:rPr>
        <w:t xml:space="preserve"> </w:t>
      </w:r>
    </w:p>
    <w:p w:rsidR="0068261D" w:rsidRPr="00E710D7" w:rsidRDefault="0068261D" w:rsidP="00C64E51">
      <w:pPr>
        <w:pStyle w:val="1"/>
        <w:jc w:val="right"/>
      </w:pPr>
    </w:p>
    <w:p w:rsidR="0068261D" w:rsidRPr="0068261D" w:rsidRDefault="0068261D" w:rsidP="0068261D">
      <w:pPr>
        <w:pStyle w:val="1"/>
        <w:spacing w:after="240"/>
        <w:jc w:val="center"/>
        <w:rPr>
          <w:b/>
          <w:sz w:val="28"/>
          <w:szCs w:val="28"/>
        </w:rPr>
      </w:pPr>
      <w:r w:rsidRPr="009C1D0B">
        <w:rPr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68261D" w:rsidRPr="0068261D" w:rsidRDefault="0068261D" w:rsidP="0068261D">
      <w:pPr>
        <w:pStyle w:val="1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62"/>
        <w:gridCol w:w="406"/>
        <w:gridCol w:w="2893"/>
        <w:gridCol w:w="3298"/>
      </w:tblGrid>
      <w:tr w:rsidR="0068261D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261D" w:rsidRPr="008A6602" w:rsidRDefault="0068261D" w:rsidP="00CB3A4A">
            <w:pPr>
              <w:pStyle w:val="a4"/>
              <w:jc w:val="left"/>
              <w:rPr>
                <w:b w:val="0"/>
              </w:rPr>
            </w:pPr>
            <w:r w:rsidRPr="000E7E9B"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8261D" w:rsidRPr="008A6602" w:rsidRDefault="0068261D" w:rsidP="00CB3A4A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  <w:tr w:rsidR="0068261D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261D" w:rsidRPr="000E7E9B" w:rsidRDefault="0068261D" w:rsidP="00CB3A4A">
            <w:pPr>
              <w:pStyle w:val="a4"/>
              <w:jc w:val="left"/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8261D" w:rsidRPr="00944CBA" w:rsidRDefault="0068261D" w:rsidP="00DE5BD8">
            <w:pPr>
              <w:pStyle w:val="a4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68261D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261D" w:rsidRPr="008A6602" w:rsidRDefault="0068261D" w:rsidP="00CB3A4A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</w:t>
            </w:r>
            <w:r w:rsidR="00524037">
              <w:rPr>
                <w:b w:val="0"/>
              </w:rPr>
              <w:t>1500,</w:t>
            </w:r>
            <w:r w:rsidR="009B6DBC">
              <w:rPr>
                <w:b w:val="0"/>
              </w:rPr>
              <w:t>0</w:t>
            </w:r>
            <w:r w:rsidRPr="0011723B">
              <w:rPr>
                <w:b w:val="0"/>
              </w:rPr>
              <w:t xml:space="preserve"> </w:t>
            </w:r>
            <w:r w:rsidR="009B6DBC">
              <w:rPr>
                <w:b w:val="0"/>
              </w:rPr>
              <w:t>кв.м</w:t>
            </w:r>
          </w:p>
          <w:p w:rsidR="0068261D" w:rsidRPr="00944CBA" w:rsidRDefault="0068261D" w:rsidP="00CB3A4A">
            <w:pPr>
              <w:pStyle w:val="a4"/>
              <w:jc w:val="left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68261D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61D" w:rsidRPr="006B38A6" w:rsidRDefault="0068261D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261D" w:rsidRPr="0068261D" w:rsidRDefault="0068261D" w:rsidP="00CB3A4A">
            <w:pPr>
              <w:pStyle w:val="a4"/>
            </w:pPr>
            <w:r w:rsidRPr="008E5887">
              <w:t>Координаты</w:t>
            </w:r>
            <w:r>
              <w:t>, м</w:t>
            </w:r>
          </w:p>
          <w:p w:rsidR="0068261D" w:rsidRPr="00944CBA" w:rsidRDefault="0068261D" w:rsidP="00CB3A4A">
            <w:pPr>
              <w:pStyle w:val="a4"/>
              <w:rPr>
                <w:b w:val="0"/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68261D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261D" w:rsidRPr="008E5887" w:rsidRDefault="0068261D" w:rsidP="00CB3A4A">
            <w:pPr>
              <w:pStyle w:val="a4"/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61D" w:rsidRPr="008E5887" w:rsidRDefault="0068261D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261D" w:rsidRPr="008E5887" w:rsidRDefault="0068261D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68261D" w:rsidRDefault="0068261D" w:rsidP="0068261D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61"/>
        <w:gridCol w:w="3300"/>
        <w:gridCol w:w="3298"/>
      </w:tblGrid>
      <w:tr w:rsidR="0068261D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7F9F" w:rsidRDefault="0068261D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7F9F" w:rsidRDefault="0068261D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261D" w:rsidRPr="00607F9F" w:rsidRDefault="0068261D" w:rsidP="00CB3A4A">
            <w:pPr>
              <w:pStyle w:val="a6"/>
            </w:pPr>
            <w:r>
              <w:t>3</w:t>
            </w:r>
          </w:p>
        </w:tc>
      </w:tr>
      <w:tr w:rsidR="0068261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68261D" w:rsidP="00CB3A4A">
            <w:pPr>
              <w:pStyle w:val="a5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982429,40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261D" w:rsidRPr="006057B5" w:rsidRDefault="0068261D" w:rsidP="00524037">
            <w:pPr>
              <w:pStyle w:val="a5"/>
              <w:jc w:val="center"/>
              <w:rPr>
                <w:b/>
              </w:rPr>
            </w:pPr>
            <w:r>
              <w:t>1646</w:t>
            </w:r>
            <w:r w:rsidR="00524037">
              <w:t>822,81</w:t>
            </w:r>
          </w:p>
        </w:tc>
      </w:tr>
      <w:tr w:rsidR="0068261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68261D" w:rsidP="00CB3A4A">
            <w:pPr>
              <w:pStyle w:val="a5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982429,56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261D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1646875,43</w:t>
            </w:r>
          </w:p>
        </w:tc>
      </w:tr>
      <w:tr w:rsidR="0068261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68261D" w:rsidP="00CB3A4A">
            <w:pPr>
              <w:pStyle w:val="a5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982458,00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261D" w:rsidRPr="006057B5" w:rsidRDefault="0068261D" w:rsidP="00524037">
            <w:pPr>
              <w:pStyle w:val="a5"/>
              <w:jc w:val="center"/>
              <w:rPr>
                <w:b/>
              </w:rPr>
            </w:pPr>
            <w:r>
              <w:t>1646</w:t>
            </w:r>
            <w:r w:rsidR="00524037">
              <w:t>875,49</w:t>
            </w:r>
          </w:p>
        </w:tc>
      </w:tr>
      <w:tr w:rsidR="0068261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68261D" w:rsidP="00CB3A4A">
            <w:pPr>
              <w:pStyle w:val="a5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61D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982457,94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8261D" w:rsidRPr="006057B5" w:rsidRDefault="0068261D" w:rsidP="00524037">
            <w:pPr>
              <w:pStyle w:val="a5"/>
              <w:jc w:val="center"/>
              <w:rPr>
                <w:b/>
              </w:rPr>
            </w:pPr>
            <w:r>
              <w:t>1646</w:t>
            </w:r>
            <w:r w:rsidR="00524037">
              <w:t>822,76</w:t>
            </w:r>
          </w:p>
        </w:tc>
      </w:tr>
      <w:tr w:rsidR="00524037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037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037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982429,40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037" w:rsidRPr="006057B5" w:rsidRDefault="00524037" w:rsidP="00524037">
            <w:pPr>
              <w:pStyle w:val="a5"/>
              <w:jc w:val="center"/>
              <w:rPr>
                <w:b/>
              </w:rPr>
            </w:pPr>
            <w:r>
              <w:t>1646822,81</w:t>
            </w:r>
          </w:p>
        </w:tc>
      </w:tr>
    </w:tbl>
    <w:p w:rsidR="0068261D" w:rsidRPr="005F4EA5" w:rsidRDefault="0068261D" w:rsidP="0068261D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175"/>
      </w:tblGrid>
      <w:tr w:rsidR="0068261D" w:rsidTr="00524037">
        <w:trPr>
          <w:cantSplit/>
          <w:trHeight w:val="6426"/>
          <w:jc w:val="center"/>
        </w:trPr>
        <w:tc>
          <w:tcPr>
            <w:tcW w:w="5000" w:type="pct"/>
          </w:tcPr>
          <w:p w:rsidR="0068261D" w:rsidRPr="00C236C0" w:rsidRDefault="00524037" w:rsidP="00E42A04">
            <w:pPr>
              <w:pStyle w:val="1"/>
              <w:jc w:val="center"/>
              <w:rPr>
                <w:b/>
                <w:szCs w:val="22"/>
              </w:rPr>
            </w:pPr>
            <w:r w:rsidRPr="00524037">
              <w:rPr>
                <w:b/>
                <w:noProof/>
                <w:szCs w:val="22"/>
              </w:rPr>
              <w:drawing>
                <wp:inline distT="0" distB="0" distL="0" distR="0">
                  <wp:extent cx="6477000" cy="37947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79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261D" w:rsidRPr="00C236C0">
              <w:rPr>
                <w:b/>
                <w:szCs w:val="22"/>
              </w:rPr>
              <w:t xml:space="preserve"> </w:t>
            </w:r>
          </w:p>
        </w:tc>
      </w:tr>
      <w:tr w:rsidR="0068261D">
        <w:trPr>
          <w:cantSplit/>
          <w:jc w:val="center"/>
        </w:trPr>
        <w:tc>
          <w:tcPr>
            <w:tcW w:w="5000" w:type="pct"/>
            <w:vAlign w:val="center"/>
          </w:tcPr>
          <w:p w:rsidR="0068261D" w:rsidRDefault="0068261D" w:rsidP="00912BF1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 xml:space="preserve">МСК-86 </w:t>
            </w:r>
          </w:p>
          <w:p w:rsidR="0068261D" w:rsidRDefault="0068261D" w:rsidP="00A868E7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 w:rsidR="00A868E7">
              <w:rPr>
                <w:b/>
                <w:szCs w:val="22"/>
              </w:rPr>
              <w:t>1500</w:t>
            </w:r>
            <w:bookmarkStart w:id="0" w:name="_GoBack"/>
            <w:bookmarkEnd w:id="0"/>
          </w:p>
        </w:tc>
      </w:tr>
      <w:tr w:rsidR="0068261D" w:rsidTr="00524037">
        <w:trPr>
          <w:cantSplit/>
          <w:trHeight w:val="2055"/>
          <w:jc w:val="center"/>
        </w:trPr>
        <w:tc>
          <w:tcPr>
            <w:tcW w:w="5000" w:type="pct"/>
            <w:vAlign w:val="center"/>
          </w:tcPr>
          <w:p w:rsidR="0068261D" w:rsidRPr="00261767" w:rsidRDefault="0068261D" w:rsidP="00CB3A4A">
            <w:pPr>
              <w:pStyle w:val="a5"/>
              <w:rPr>
                <w:b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68261D" w:rsidRPr="001313DD" w:rsidRDefault="0068261D" w:rsidP="00E42A04">
            <w:pPr>
              <w:pStyle w:val="a3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25"/>
              <w:gridCol w:w="8310"/>
            </w:tblGrid>
            <w:tr w:rsidR="0068261D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68261D" w:rsidRPr="00065F84" w:rsidRDefault="0068261D" w:rsidP="002E315C">
                  <w:pPr>
                    <w:pStyle w:val="a5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1060" cy="42545"/>
                        <wp:effectExtent l="0" t="0" r="0" b="0"/>
                        <wp:docPr id="2" name="Рисунок 2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42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68261D" w:rsidRDefault="0068261D" w:rsidP="002E315C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68261D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68261D" w:rsidRPr="00065F84" w:rsidRDefault="0068261D" w:rsidP="00065F84">
                  <w:pPr>
                    <w:pStyle w:val="a5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1060" cy="42545"/>
                        <wp:effectExtent l="0" t="0" r="0" b="0"/>
                        <wp:docPr id="3" name="Рисунок 3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42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68261D" w:rsidRDefault="0068261D" w:rsidP="005833C8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68261D"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68261D" w:rsidRPr="00745B56" w:rsidRDefault="0068261D" w:rsidP="00065F84">
                  <w:pPr>
                    <w:pStyle w:val="a5"/>
                    <w:jc w:val="center"/>
                    <w:rPr>
                      <w:lang w:val="en-US"/>
                    </w:rPr>
                  </w:pPr>
                  <w: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80" type="#_x0000_t75" style="width:63.6pt;height:3pt" o:ole="">
                        <v:imagedata r:id="rId8" o:title=""/>
                      </v:shape>
                      <o:OLEObject Type="Embed" ProgID="PBrush" ShapeID="_x0000_i1080" DrawAspect="Content" ObjectID="_1798377585" r:id="rId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68261D" w:rsidRPr="0082034E" w:rsidRDefault="0068261D" w:rsidP="00065F84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68261D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68261D" w:rsidRPr="00065F84" w:rsidRDefault="0068261D" w:rsidP="00916E4B">
                  <w:pPr>
                    <w:pStyle w:val="a5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3500" cy="74295"/>
                        <wp:effectExtent l="0" t="0" r="0" b="0"/>
                        <wp:docPr id="5" name="Рисунок 5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0" cy="742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68261D" w:rsidRDefault="0068261D" w:rsidP="00065F84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68261D" w:rsidRPr="00DD599C" w:rsidRDefault="0068261D" w:rsidP="00E42A04">
            <w:pPr>
              <w:pStyle w:val="a3"/>
            </w:pPr>
          </w:p>
          <w:p w:rsidR="0068261D" w:rsidRPr="00A52106" w:rsidRDefault="0068261D" w:rsidP="00CB3A4A">
            <w:pPr>
              <w:pStyle w:val="a5"/>
              <w:rPr>
                <w:b/>
              </w:rPr>
            </w:pPr>
          </w:p>
        </w:tc>
      </w:tr>
    </w:tbl>
    <w:p w:rsidR="0068261D" w:rsidRDefault="0068261D" w:rsidP="0068261D">
      <w:pPr>
        <w:pStyle w:val="1"/>
        <w:sectPr w:rsidR="0068261D" w:rsidSect="00524037">
          <w:type w:val="continuous"/>
          <w:pgSz w:w="11906" w:h="16838" w:code="9"/>
          <w:pgMar w:top="426" w:right="567" w:bottom="284" w:left="1134" w:header="282" w:footer="709" w:gutter="0"/>
          <w:cols w:space="708"/>
          <w:docGrid w:linePitch="360"/>
        </w:sectPr>
      </w:pPr>
    </w:p>
    <w:p w:rsidR="0068261D" w:rsidRPr="00CB3A4A" w:rsidRDefault="0068261D" w:rsidP="0068261D">
      <w:pPr>
        <w:pStyle w:val="1"/>
      </w:pPr>
    </w:p>
    <w:sectPr w:rsidR="0068261D" w:rsidRPr="00CB3A4A" w:rsidSect="0068261D">
      <w:type w:val="continuous"/>
      <w:pgSz w:w="11906" w:h="16838" w:code="9"/>
      <w:pgMar w:top="51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AF6" w:rsidRDefault="00353AF6" w:rsidP="0068261D">
      <w:pPr>
        <w:spacing w:line="240" w:lineRule="auto"/>
      </w:pPr>
      <w:r>
        <w:separator/>
      </w:r>
    </w:p>
  </w:endnote>
  <w:endnote w:type="continuationSeparator" w:id="0">
    <w:p w:rsidR="00353AF6" w:rsidRDefault="00353AF6" w:rsidP="006826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AF6" w:rsidRDefault="00353AF6" w:rsidP="0068261D">
      <w:pPr>
        <w:spacing w:line="240" w:lineRule="auto"/>
      </w:pPr>
      <w:r>
        <w:separator/>
      </w:r>
    </w:p>
  </w:footnote>
  <w:footnote w:type="continuationSeparator" w:id="0">
    <w:p w:rsidR="00353AF6" w:rsidRDefault="00353AF6" w:rsidP="006826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1D"/>
    <w:rsid w:val="00353AF6"/>
    <w:rsid w:val="00524037"/>
    <w:rsid w:val="0068261D"/>
    <w:rsid w:val="00813CF4"/>
    <w:rsid w:val="009870A7"/>
    <w:rsid w:val="009A10B1"/>
    <w:rsid w:val="009B6DBC"/>
    <w:rsid w:val="00A868E7"/>
    <w:rsid w:val="00C64E51"/>
    <w:rsid w:val="00E710D7"/>
    <w:rsid w:val="00F06B32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26F9A"/>
  <w15:chartTrackingRefBased/>
  <w15:docId w15:val="{7390E2E6-2E85-4E69-95AC-BE1D2182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8261D"/>
    <w:rPr>
      <w:rFonts w:ascii="Times New Roman" w:eastAsia="Times New Roman" w:hAnsi="Times New Roman"/>
      <w:snapToGrid w:val="0"/>
      <w:sz w:val="22"/>
    </w:rPr>
  </w:style>
  <w:style w:type="paragraph" w:customStyle="1" w:styleId="a3">
    <w:name w:val="Разделитель таблиц"/>
    <w:basedOn w:val="a"/>
    <w:rsid w:val="0068261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4">
    <w:name w:val="Заголовок таблицы"/>
    <w:basedOn w:val="1"/>
    <w:rsid w:val="0068261D"/>
    <w:pPr>
      <w:keepNext/>
      <w:jc w:val="center"/>
    </w:pPr>
    <w:rPr>
      <w:b/>
    </w:rPr>
  </w:style>
  <w:style w:type="paragraph" w:customStyle="1" w:styleId="a5">
    <w:name w:val="Текст таблицы"/>
    <w:basedOn w:val="1"/>
    <w:rsid w:val="0068261D"/>
  </w:style>
  <w:style w:type="paragraph" w:customStyle="1" w:styleId="a6">
    <w:name w:val="Заголовок таблицы повторяющийся"/>
    <w:basedOn w:val="1"/>
    <w:rsid w:val="0068261D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68261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8261D"/>
    <w:rPr>
      <w:rFonts w:ascii="Times New Roman" w:eastAsia="Times New Roman" w:hAnsi="Times New Roman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68261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8261D"/>
    <w:rPr>
      <w:rFonts w:ascii="Times New Roman" w:eastAsia="Times New Roman" w:hAnsi="Times New Roman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710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10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B0AA98-04CD-4AD7-8C59-06FCBBF8F49B}"/>
</file>

<file path=customXml/itemProps2.xml><?xml version="1.0" encoding="utf-8"?>
<ds:datastoreItem xmlns:ds="http://schemas.openxmlformats.org/officeDocument/2006/customXml" ds:itemID="{7CD54EA4-D9F2-41E7-8FDE-0B106CD91E86}"/>
</file>

<file path=customXml/itemProps3.xml><?xml version="1.0" encoding="utf-8"?>
<ds:datastoreItem xmlns:ds="http://schemas.openxmlformats.org/officeDocument/2006/customXml" ds:itemID="{F2210172-B8E1-4D8B-9F0C-EA9FA7286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Курбанова Алина Юрьевна</dc:creator>
  <cp:keywords/>
  <dc:description/>
  <cp:lastModifiedBy>Анциферова Светлана Анатолье</cp:lastModifiedBy>
  <cp:revision>9</cp:revision>
  <cp:lastPrinted>2024-08-14T05:46:00Z</cp:lastPrinted>
  <dcterms:created xsi:type="dcterms:W3CDTF">2024-08-11T14:11:00Z</dcterms:created>
  <dcterms:modified xsi:type="dcterms:W3CDTF">2025-01-14T11:33:00Z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00:00:10</vt:lpwstr>
  </property>
  <property fmtid="{D5CDD505-2E9C-101B-9397-08002B2CF9AE}" pid="3" name="Сборка ПКЗО">
    <vt:lpwstr>5.6.7</vt:lpwstr>
  </property>
  <property fmtid="{D5CDD505-2E9C-101B-9397-08002B2CF9AE}" pid="4" name="Версия набора шаблонов">
    <vt:lpwstr>3.0</vt:lpwstr>
  </property>
  <property fmtid="{D5CDD505-2E9C-101B-9397-08002B2CF9AE}" pid="5" name="ContentTypeId">
    <vt:lpwstr>0x01</vt:lpwstr>
  </property>
  <property fmtid="{D5CDD505-2E9C-101B-9397-08002B2CF9AE}" pid="6" name="�����������_x0020_����">
    <vt:bool>false</vt:bool>
  </property>
</Properties>
</file>