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94" w:rsidRPr="00243994" w:rsidRDefault="00243994" w:rsidP="0024399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62000" cy="108585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94" w:rsidRPr="00243994" w:rsidRDefault="00243994" w:rsidP="00243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3994">
        <w:rPr>
          <w:rFonts w:ascii="Times New Roman" w:eastAsia="Calibri" w:hAnsi="Times New Roman" w:cs="Times New Roman"/>
          <w:b/>
          <w:sz w:val="24"/>
        </w:rPr>
        <w:t>Советский район</w:t>
      </w:r>
    </w:p>
    <w:p w:rsidR="00243994" w:rsidRPr="00243994" w:rsidRDefault="00243994" w:rsidP="00243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43994">
        <w:rPr>
          <w:rFonts w:ascii="Times New Roman" w:eastAsia="Calibri" w:hAnsi="Times New Roman" w:cs="Times New Roman"/>
          <w:b/>
          <w:sz w:val="24"/>
        </w:rPr>
        <w:t>Ханты-Мансийский автономный округ – Югра</w:t>
      </w:r>
    </w:p>
    <w:p w:rsidR="00243994" w:rsidRPr="00243994" w:rsidRDefault="00243994" w:rsidP="00243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p w:rsidR="00243994" w:rsidRPr="00243994" w:rsidRDefault="00243994" w:rsidP="00243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243994">
        <w:rPr>
          <w:rFonts w:ascii="Times New Roman" w:eastAsia="Calibri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243994" w:rsidRPr="00243994" w:rsidRDefault="00243994" w:rsidP="00243994">
      <w:pPr>
        <w:jc w:val="center"/>
        <w:rPr>
          <w:rFonts w:ascii="Calibri" w:eastAsia="Calibri" w:hAnsi="Calibri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243994" w:rsidRPr="00243994" w:rsidTr="006D1A80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43994" w:rsidRPr="00243994" w:rsidRDefault="00243994" w:rsidP="0024399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</w:pPr>
            <w:r w:rsidRPr="00243994"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  <w:t>ПОСТАНОВЛЕНИЕ</w:t>
            </w:r>
          </w:p>
        </w:tc>
      </w:tr>
    </w:tbl>
    <w:p w:rsidR="00243994" w:rsidRPr="00A80B23" w:rsidRDefault="008811DB" w:rsidP="00243994">
      <w:pPr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A0D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>»</w:t>
      </w:r>
      <w:r w:rsidR="00412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A0D">
        <w:rPr>
          <w:rFonts w:ascii="Times New Roman" w:eastAsia="Calibri" w:hAnsi="Times New Roman" w:cs="Times New Roman"/>
          <w:sz w:val="24"/>
          <w:szCs w:val="24"/>
        </w:rPr>
        <w:t>марта</w:t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128EF">
        <w:rPr>
          <w:rFonts w:ascii="Times New Roman" w:eastAsia="Calibri" w:hAnsi="Times New Roman" w:cs="Times New Roman"/>
          <w:sz w:val="24"/>
          <w:szCs w:val="24"/>
        </w:rPr>
        <w:t>2</w:t>
      </w:r>
      <w:r w:rsidR="00483A0D">
        <w:rPr>
          <w:rFonts w:ascii="Times New Roman" w:eastAsia="Calibri" w:hAnsi="Times New Roman" w:cs="Times New Roman"/>
          <w:sz w:val="24"/>
          <w:szCs w:val="24"/>
        </w:rPr>
        <w:t>3</w:t>
      </w:r>
      <w:r w:rsidR="00A80B2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17FCC" w:rsidRPr="00A80B23">
        <w:rPr>
          <w:rFonts w:ascii="Times New Roman" w:eastAsia="Calibri" w:hAnsi="Times New Roman" w:cs="Times New Roman"/>
          <w:sz w:val="24"/>
          <w:szCs w:val="24"/>
        </w:rPr>
        <w:tab/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ab/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ab/>
      </w:r>
      <w:r w:rsidR="00A80B23">
        <w:rPr>
          <w:rFonts w:ascii="Times New Roman" w:eastAsia="Calibri" w:hAnsi="Times New Roman" w:cs="Times New Roman"/>
          <w:sz w:val="24"/>
          <w:szCs w:val="24"/>
        </w:rPr>
        <w:tab/>
      </w:r>
      <w:r w:rsidR="00A80B23">
        <w:rPr>
          <w:rFonts w:ascii="Times New Roman" w:eastAsia="Calibri" w:hAnsi="Times New Roman" w:cs="Times New Roman"/>
          <w:sz w:val="24"/>
          <w:szCs w:val="24"/>
        </w:rPr>
        <w:tab/>
      </w:r>
      <w:r w:rsidR="00A80B2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713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3994" w:rsidRPr="00A80B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B6378" w:rsidRPr="00A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A0D">
        <w:rPr>
          <w:rFonts w:ascii="Times New Roman" w:eastAsia="Calibri" w:hAnsi="Times New Roman" w:cs="Times New Roman"/>
          <w:sz w:val="24"/>
          <w:szCs w:val="24"/>
        </w:rPr>
        <w:t>3</w:t>
      </w:r>
      <w:r w:rsidR="00912EDC">
        <w:rPr>
          <w:rFonts w:ascii="Times New Roman" w:eastAsia="Calibri" w:hAnsi="Times New Roman" w:cs="Times New Roman"/>
          <w:sz w:val="24"/>
          <w:szCs w:val="24"/>
        </w:rPr>
        <w:t>4</w:t>
      </w:r>
    </w:p>
    <w:p w:rsidR="008811DB" w:rsidRDefault="008811DB" w:rsidP="00243994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7CE3" w:rsidRPr="00C67CE3" w:rsidRDefault="00C67CE3" w:rsidP="00C67CE3">
      <w:pPr>
        <w:spacing w:after="0" w:line="240" w:lineRule="auto"/>
        <w:ind w:right="36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предоставления субсидий юридическим лицам (за исключением субсидий государственным (муниципальным) учреждениям), индивидуальным предпринимателям, физическим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лицам - производителям товаров, работ, услуг из бюджета сельского поселения Алябьевский</w:t>
      </w:r>
    </w:p>
    <w:p w:rsidR="00C67CE3" w:rsidRPr="00C67CE3" w:rsidRDefault="00C67CE3" w:rsidP="00C67CE3">
      <w:pPr>
        <w:pStyle w:val="a9"/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CE3" w:rsidRPr="00C67CE3" w:rsidRDefault="00C67CE3" w:rsidP="00C67CE3">
      <w:pPr>
        <w:pStyle w:val="a9"/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CE3" w:rsidRPr="00C67CE3" w:rsidRDefault="00C67CE3" w:rsidP="00C67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статьей 78 </w:t>
      </w:r>
      <w:hyperlink r:id="rId9" w:tgtFrame="_blank" w:history="1">
        <w:r w:rsidRPr="00C67C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</w:t>
      </w:r>
      <w:r w:rsidR="005C0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сельского поселения Алябьевский:</w:t>
      </w:r>
    </w:p>
    <w:p w:rsidR="00C67CE3" w:rsidRPr="00C67CE3" w:rsidRDefault="00C67CE3" w:rsidP="00C67CE3">
      <w:pPr>
        <w:pStyle w:val="a9"/>
        <w:spacing w:after="0" w:line="240" w:lineRule="auto"/>
        <w:ind w:left="1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7CE3" w:rsidRDefault="00C67CE3" w:rsidP="00B71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 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20B8" w:rsidRDefault="00A74B9C" w:rsidP="00B71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</w:t>
      </w:r>
      <w:r w:rsidR="00FC3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B9C" w:rsidRDefault="00A74B9C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="00AB4ECB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17.07.2017 № 134 «Об утверждении Пор</w:t>
      </w:r>
      <w:r w:rsidR="004A20E7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B4ECB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дка предоставления субсидий юридическим лицам (за исключением </w:t>
      </w:r>
      <w:r w:rsidR="004A20E7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</w:t>
      </w:r>
      <w:r w:rsidR="00AB4ECB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</w:t>
      </w:r>
      <w:r w:rsidR="004A20E7" w:rsidRPr="002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(муниципальным) учреждениям), индивидуальным предпринимателям, физическим лицам – производителям товаров, работ, услуг».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2620B8">
        <w:rPr>
          <w:rFonts w:ascii="Times New Roman" w:hAnsi="Times New Roman" w:cs="Times New Roman"/>
          <w:sz w:val="24"/>
          <w:szCs w:val="24"/>
        </w:rPr>
        <w:t>от </w:t>
      </w:r>
      <w:hyperlink r:id="rId10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21.09.2017 № 172</w:t>
        </w:r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«</w:t>
      </w:r>
      <w:r w:rsidRPr="002620B8">
        <w:rPr>
          <w:rFonts w:ascii="Times New Roman" w:hAnsi="Times New Roman" w:cs="Times New Roman"/>
          <w:bCs/>
          <w:sz w:val="24"/>
          <w:szCs w:val="24"/>
        </w:rPr>
        <w:t>О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hAnsi="Times New Roman" w:cs="Times New Roman"/>
          <w:sz w:val="24"/>
          <w:szCs w:val="24"/>
        </w:rPr>
        <w:t xml:space="preserve"> Постановление от </w:t>
      </w:r>
      <w:hyperlink r:id="rId11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08.11.2017 № 224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2620B8">
        <w:rPr>
          <w:rFonts w:ascii="Times New Roman" w:hAnsi="Times New Roman" w:cs="Times New Roman"/>
          <w:sz w:val="24"/>
          <w:szCs w:val="24"/>
        </w:rPr>
        <w:t>от </w:t>
      </w:r>
      <w:hyperlink r:id="rId12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27.04.2020 № 60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 xml:space="preserve"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</w:t>
      </w:r>
      <w:r w:rsidRPr="002620B8">
        <w:rPr>
          <w:rFonts w:ascii="Times New Roman" w:hAnsi="Times New Roman" w:cs="Times New Roman"/>
          <w:bCs/>
          <w:sz w:val="24"/>
          <w:szCs w:val="24"/>
        </w:rPr>
        <w:lastRenderedPageBreak/>
        <w:t>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hAnsi="Times New Roman" w:cs="Times New Roman"/>
          <w:sz w:val="24"/>
          <w:szCs w:val="24"/>
        </w:rPr>
        <w:t xml:space="preserve"> Постановление от </w:t>
      </w:r>
      <w:hyperlink r:id="rId13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24.11.2020 № 205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hAnsi="Times New Roman" w:cs="Times New Roman"/>
          <w:sz w:val="24"/>
          <w:szCs w:val="24"/>
        </w:rPr>
        <w:t xml:space="preserve"> Постановление от </w:t>
      </w:r>
      <w:hyperlink r:id="rId14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15.02.2022 № 31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hAnsi="Times New Roman" w:cs="Times New Roman"/>
          <w:sz w:val="24"/>
          <w:szCs w:val="24"/>
        </w:rPr>
        <w:t xml:space="preserve"> Постановление от </w:t>
      </w:r>
      <w:hyperlink r:id="rId15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21.02.2022 № 36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B8" w:rsidRPr="002620B8" w:rsidRDefault="002620B8" w:rsidP="00B7134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B8">
        <w:rPr>
          <w:rFonts w:ascii="Times New Roman" w:hAnsi="Times New Roman" w:cs="Times New Roman"/>
          <w:sz w:val="24"/>
          <w:szCs w:val="24"/>
        </w:rPr>
        <w:t xml:space="preserve"> Постановление от </w:t>
      </w:r>
      <w:hyperlink r:id="rId16" w:tgtFrame="_blank" w:history="1">
        <w:r w:rsidRPr="002620B8">
          <w:rPr>
            <w:rStyle w:val="1"/>
            <w:rFonts w:ascii="Times New Roman" w:hAnsi="Times New Roman" w:cs="Times New Roman"/>
            <w:sz w:val="24"/>
            <w:szCs w:val="24"/>
          </w:rPr>
          <w:t>30.05.2022 № 122</w:t>
        </w:r>
        <w:proofErr w:type="gramStart"/>
      </w:hyperlink>
      <w:r w:rsidRPr="002620B8">
        <w:rPr>
          <w:rFonts w:ascii="Times New Roman" w:hAnsi="Times New Roman" w:cs="Times New Roman"/>
          <w:sz w:val="24"/>
          <w:szCs w:val="24"/>
        </w:rPr>
        <w:t xml:space="preserve"> </w:t>
      </w:r>
      <w:r w:rsidRPr="002620B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620B8">
        <w:rPr>
          <w:rFonts w:ascii="Times New Roman" w:hAnsi="Times New Roman" w:cs="Times New Roman"/>
          <w:bCs/>
          <w:sz w:val="24"/>
          <w:szCs w:val="24"/>
        </w:rPr>
        <w:t> внесении изменений в постановление Администрации сельского поселения Алябьевский от 17.07.2017 года № 134 «Об утверждении Порядка предоставления субсидий юридическим лицам (за исключением субсидий государственным (муниципальным) учреждениям), индивидуальным предпринимателям, физическим лицам - производителям товаров, работ, услуг»</w:t>
      </w:r>
      <w:r w:rsidR="00FC3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994" w:rsidRPr="00A80B23" w:rsidRDefault="00243994" w:rsidP="00B71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</w:t>
      </w:r>
      <w:r w:rsidRPr="00A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периодическом издании органов местного самоуправления сельского поселения Алябьевский </w:t>
      </w:r>
      <w:r w:rsidR="00617FCC" w:rsidRPr="00A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бюллетене</w:t>
      </w:r>
      <w:r w:rsidRPr="00A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«Алябьевский вестник» и разместить на официальном сайте Администрации </w:t>
      </w:r>
      <w:r w:rsidR="00617FCC" w:rsidRPr="00A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Алябьевский в сети Интернет. </w:t>
      </w:r>
    </w:p>
    <w:p w:rsidR="00243994" w:rsidRPr="00A80B23" w:rsidRDefault="00243994" w:rsidP="00B71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</w:t>
      </w:r>
      <w:r w:rsidRPr="00A80B2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A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243994" w:rsidRDefault="00243994" w:rsidP="00243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BFD" w:rsidRPr="00A80B23" w:rsidRDefault="00B33BFD" w:rsidP="00243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8E1" w:rsidRDefault="00F908E1" w:rsidP="00243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CE3" w:rsidRDefault="00C67CE3" w:rsidP="00243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994" w:rsidRPr="00243994" w:rsidRDefault="00B210CF" w:rsidP="00243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1B21E1" w:rsidRPr="00A80B2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B21E1" w:rsidRPr="00A80B2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Алябьевский                             </w:t>
      </w:r>
      <w:r w:rsidR="00A80B23">
        <w:rPr>
          <w:rFonts w:ascii="Times New Roman" w:eastAsia="Calibri" w:hAnsi="Times New Roman" w:cs="Times New Roman"/>
          <w:sz w:val="24"/>
          <w:szCs w:val="24"/>
        </w:rPr>
        <w:tab/>
      </w:r>
      <w:r w:rsidR="00A80B2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="0095350D">
        <w:rPr>
          <w:rFonts w:ascii="Times New Roman" w:eastAsia="Calibri" w:hAnsi="Times New Roman" w:cs="Times New Roman"/>
          <w:sz w:val="24"/>
          <w:szCs w:val="24"/>
        </w:rPr>
        <w:t>А</w:t>
      </w:r>
      <w:r w:rsidR="001B21E1" w:rsidRPr="00A80B23">
        <w:rPr>
          <w:rFonts w:ascii="Times New Roman" w:eastAsia="Calibri" w:hAnsi="Times New Roman" w:cs="Times New Roman"/>
          <w:sz w:val="24"/>
          <w:szCs w:val="24"/>
        </w:rPr>
        <w:t>.А. К</w:t>
      </w:r>
      <w:r w:rsidR="0095350D">
        <w:rPr>
          <w:rFonts w:ascii="Times New Roman" w:eastAsia="Calibri" w:hAnsi="Times New Roman" w:cs="Times New Roman"/>
          <w:sz w:val="24"/>
          <w:szCs w:val="24"/>
        </w:rPr>
        <w:t>удрин</w:t>
      </w:r>
      <w:r w:rsidR="001B21E1" w:rsidRPr="00A80B23">
        <w:rPr>
          <w:rFonts w:ascii="Times New Roman" w:eastAsia="Calibri" w:hAnsi="Times New Roman" w:cs="Times New Roman"/>
          <w:sz w:val="24"/>
          <w:szCs w:val="24"/>
        </w:rPr>
        <w:t xml:space="preserve">а </w:t>
      </w:r>
    </w:p>
    <w:p w:rsidR="00AA6390" w:rsidRDefault="00AA6390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11DB" w:rsidRDefault="008811DB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33BFD" w:rsidRDefault="00B33BFD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67CE3" w:rsidRDefault="00C67CE3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67CE3" w:rsidRDefault="00C67CE3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67CE3" w:rsidRDefault="00C67CE3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B71344" w:rsidRDefault="00B7134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6D208E" w:rsidRDefault="006D208E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243994" w:rsidRPr="00243994" w:rsidRDefault="0024399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243994">
        <w:rPr>
          <w:rFonts w:ascii="Times New Roman" w:eastAsia="Calibri" w:hAnsi="Times New Roman" w:cs="Times New Roman"/>
        </w:rPr>
        <w:t xml:space="preserve">Приложение </w:t>
      </w:r>
    </w:p>
    <w:p w:rsidR="00243994" w:rsidRPr="00243994" w:rsidRDefault="00243994" w:rsidP="0024399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243994">
        <w:rPr>
          <w:rFonts w:ascii="Times New Roman" w:eastAsia="Calibri" w:hAnsi="Times New Roman" w:cs="Times New Roman"/>
        </w:rPr>
        <w:t xml:space="preserve">к постановлению Администрации сельского поселения Алябьевский </w:t>
      </w:r>
    </w:p>
    <w:p w:rsidR="00243994" w:rsidRPr="00243994" w:rsidRDefault="00243994" w:rsidP="0024399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243994">
        <w:rPr>
          <w:rFonts w:ascii="Times New Roman" w:eastAsia="Times New Roman" w:hAnsi="Times New Roman" w:cs="Times New Roman"/>
        </w:rPr>
        <w:t xml:space="preserve">от </w:t>
      </w:r>
      <w:r w:rsidR="00A74B9C">
        <w:rPr>
          <w:rFonts w:ascii="Times New Roman" w:eastAsia="Times New Roman" w:hAnsi="Times New Roman" w:cs="Times New Roman"/>
        </w:rPr>
        <w:t>01</w:t>
      </w:r>
      <w:r w:rsidR="001B21E1">
        <w:rPr>
          <w:rFonts w:ascii="Times New Roman" w:eastAsia="Times New Roman" w:hAnsi="Times New Roman" w:cs="Times New Roman"/>
        </w:rPr>
        <w:t>.</w:t>
      </w:r>
      <w:r w:rsidR="00A74B9C">
        <w:rPr>
          <w:rFonts w:ascii="Times New Roman" w:eastAsia="Times New Roman" w:hAnsi="Times New Roman" w:cs="Times New Roman"/>
        </w:rPr>
        <w:t>03</w:t>
      </w:r>
      <w:r w:rsidR="001B21E1">
        <w:rPr>
          <w:rFonts w:ascii="Times New Roman" w:eastAsia="Times New Roman" w:hAnsi="Times New Roman" w:cs="Times New Roman"/>
        </w:rPr>
        <w:t>.20</w:t>
      </w:r>
      <w:r w:rsidR="00BA0FA0">
        <w:rPr>
          <w:rFonts w:ascii="Times New Roman" w:eastAsia="Times New Roman" w:hAnsi="Times New Roman" w:cs="Times New Roman"/>
        </w:rPr>
        <w:t>2</w:t>
      </w:r>
      <w:r w:rsidR="00A74B9C">
        <w:rPr>
          <w:rFonts w:ascii="Times New Roman" w:eastAsia="Times New Roman" w:hAnsi="Times New Roman" w:cs="Times New Roman"/>
        </w:rPr>
        <w:t>3</w:t>
      </w:r>
      <w:r w:rsidR="001B21E1">
        <w:rPr>
          <w:rFonts w:ascii="Times New Roman" w:eastAsia="Times New Roman" w:hAnsi="Times New Roman" w:cs="Times New Roman"/>
        </w:rPr>
        <w:t xml:space="preserve"> № </w:t>
      </w:r>
      <w:r w:rsidR="00912EDC">
        <w:rPr>
          <w:rFonts w:ascii="Times New Roman" w:eastAsia="Times New Roman" w:hAnsi="Times New Roman" w:cs="Times New Roman"/>
        </w:rPr>
        <w:t>34</w:t>
      </w:r>
    </w:p>
    <w:p w:rsidR="00243994" w:rsidRPr="00243994" w:rsidRDefault="00243994" w:rsidP="0024399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994" w:rsidRPr="00243994" w:rsidRDefault="00243994" w:rsidP="0024399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ПРЕДОСТАВЛЕНИЯ СУБСИДИЙ ЮРИДИЧЕСКИМ ЛИЦАМ (ЗА ИСКЛЮЧЕНИЕМ СУБСИДИЙ ГОСУДАРСТВЕННЫМ (МУНИЦИПАЛЬНЫМ) УЧРЕЖДЕНИЯМ), ИНДИВИДУАЛЬНЫМ ПРЕДПРИНИМАТЕЛЯМ, ФИЗИЧЕСКИМ ЛИЦАМ - ПРОИЗВОДИТЕЛЯМ ТОВАРОВ, РАБОТ, УСЛУГ ИЗ БЮДЖЕТА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АЛЯБЬЕВСКИЙ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Порядок) разработан в соответствии со статьей 78 </w:t>
      </w:r>
      <w:hyperlink r:id="rId17" w:tgtFrame="_blank" w:history="1">
        <w:r w:rsidRPr="00C67C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</w:t>
      </w:r>
      <w:proofErr w:type="gramEnd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работ, услуг (далее - получателям субсидии).</w:t>
      </w:r>
    </w:p>
    <w:p w:rsidR="00C67CE3" w:rsidRPr="00C67CE3" w:rsidRDefault="00C67CE3" w:rsidP="00C67C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Порядок определяет в том числе: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цели, условия и порядок предоставления субсидий;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Субсидии из местного бюджета предоставляются в соответствии с решением о бюджете муниципального образования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период, определяющим категории получателей субсидии. Субсидии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КРИТЕРИИ ОТБОРА ПОЛУЧАТЕЛЕЙ СУБСИДИЙ, ИМЕЮЩИХ ПРАВО НА ПОЛУЧЕНИЕ СУБСИДИЙ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Критериями отбора получателей субсидий, имеющих право на получение субсидий из бюджета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осуществление получателем субсидии деятельности на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финансовый год;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C67CE3" w:rsidRPr="006F1021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4)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F1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актуальность и социальная значимость производства товаров, выполнения работ, оказания услуг</w:t>
      </w:r>
      <w:r w:rsidR="006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08E" w:rsidRPr="006D208E" w:rsidRDefault="00C67CE3" w:rsidP="006D2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D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6D208E" w:rsidRPr="006D208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6D208E" w:rsidRPr="006D2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6D208E" w:rsidRPr="006D208E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6D208E" w:rsidRPr="006D2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акционерных обществ;</w:t>
      </w:r>
    </w:p>
    <w:p w:rsidR="00C67CE3" w:rsidRDefault="006D208E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67CE3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ПРЕДОСТАВЛЕНИЯ СУБСИДИЙ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Целью предоставления субсидий, согласно настоящему Порядку, является возмещение затрат связанных оказанием услуг (выполнением работ) при решении вопросов местного значения поселения.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Субсидии предоставляются на основании заключенного соглашения (договора) при условии производства товаров, выполнения работ, услуг, в котором в соответствии с законодательством Российской Федерации и Ханты-Мансийского автономного округа - Югры определяются: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размер, сроки предоставления субсидии, а также конкретная цель ее предоставления;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обязательства получателей субсидии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перечень документов, необходимых для предоставления субсидии;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предоставления отчетности о результатах выполнения получателем субсидий установленных условий;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обязательства юридического лица, индивидуального предпринимателя, физического лица по обеспечению прав получателя бюджетных средств на проведение 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выполнения условий предоставления субсидии</w:t>
      </w:r>
      <w:proofErr w:type="gramEnd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ответственность за несоблюдение сторонами условий соглашения (договора).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Для участия в отборе получатели субсидий представляют в администрацию следующие документы: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для участия в отборе;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расчет доходов и расходов по направлениям деятельности.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выделении субсидий является: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документов позднее срока, предусмотренного соглашением (договором);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пакета документов установленному перечню;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Критериям отбора.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указанных соглашениях (договорах) должны быть предусмотрены: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условия, размер, сроки предоставления субсидий;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за несоблюдение сторонами условий предоставления субсидий, в том числе и нарушения запрета приобретения за счет полученных средств иностранной валюты.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Отражение операций о получении субсидий осуществляется в порядке, установленном законодательством Российской Федерации.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C67CE3" w:rsidRPr="00C67CE3" w:rsidRDefault="00C67CE3" w:rsidP="00C6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3.10. 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распорядитель как получатель бюджетных средств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проверку осуществляют органы муниципального финансового контроля по осуществлению внешнего и внутреннего муниципального финансового контроля в соответствии со статьями 268.1 и 269.2 </w:t>
      </w:r>
      <w:hyperlink r:id="rId18" w:tgtFrame="_blank" w:history="1">
        <w:r w:rsidRPr="00C67C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ИСПОЛЬЗОВАНИЕМ СУБСИДИЙ, ПОРЯДОК ВОЗВРАТА СУБСИДИЙ.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результатам использования субсидий получатель бюджетных сре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едоставляет в Администрацию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об использовании средств бюджета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Финансовый 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 осуществляется органом муниципального финансового контроля.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Субсидии,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из бюджета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получателям субсидии, носят целевой характер и не могут быть использованы на иные цели.</w:t>
      </w:r>
    </w:p>
    <w:p w:rsidR="00C67CE3" w:rsidRPr="00C67CE3" w:rsidRDefault="00C67CE3" w:rsidP="00C67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а также о проверке органами государственного (муниципального) финансового контроля в соответствии со статьями 268.1 и 269.2 </w:t>
      </w:r>
      <w:hyperlink r:id="rId19" w:tgtFrame="_blank" w:history="1">
        <w:r w:rsidRPr="00C67C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В случае выявления остатков средств субсидии неиспользованных в текущем финансовом году, получателю субсидии направляется требование о возврате неиспользованных остатков средств субсидии в бюджет поселения.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Получатель субсидии, после получения требования о возврате неиспользованных остатков средств субсидии, обязан в течение 5 рабочих дней вернуть в бюджет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неиспользованные остатки средств субсидии.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 В случае невозврата субсидии, неиспользованных остатков средств субсидии в течение установленного срока администрация 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</w:t>
      </w:r>
      <w:proofErr w:type="gramStart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истечения</w:t>
      </w:r>
      <w:proofErr w:type="gramEnd"/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для возврата средств субсидии, неиспользованных остатков средств субсидии в бюджет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принимают меры к их взысканию в порядке, предусмотренном законодательством Российской Федерации.</w:t>
      </w:r>
    </w:p>
    <w:p w:rsidR="00C67CE3" w:rsidRPr="00C67CE3" w:rsidRDefault="00C67CE3" w:rsidP="00483A0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Применяемые штрафные санкции предусматриваются договором о предоставлении субсидии.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ОБЖАЛОВАНИЯ РЕШЕНИЙ ОБ ОТКАЗЕ В ПРЕДОСТАВЛЕНИИ СУБСИДИИ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Заявление об обжаловании решения об отказе в предоставлении субсидии может быть подано в Администрацию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 </w:t>
      </w:r>
      <w:r w:rsidR="004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="00483A0D"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путем написания заявления в простой письменной форме на имя Главы поселения.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результатам рассмотрения обращения в адрес заявителя направляется ответ в письменной форме.</w:t>
      </w:r>
    </w:p>
    <w:p w:rsidR="00C67CE3" w:rsidRPr="00C67CE3" w:rsidRDefault="00C67CE3" w:rsidP="00C6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Обращение заявителя в суд с заявлением об оспаривании решений, действий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p w:rsidR="00243994" w:rsidRPr="00C67CE3" w:rsidRDefault="00243994" w:rsidP="002439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43994" w:rsidRPr="00C67CE3" w:rsidSect="00C67CE3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CF" w:rsidRDefault="00B210CF" w:rsidP="00F23276">
      <w:pPr>
        <w:spacing w:after="0" w:line="240" w:lineRule="auto"/>
      </w:pPr>
      <w:r>
        <w:separator/>
      </w:r>
    </w:p>
  </w:endnote>
  <w:endnote w:type="continuationSeparator" w:id="0">
    <w:p w:rsidR="00B210CF" w:rsidRDefault="00B210CF" w:rsidP="00F2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CF" w:rsidRDefault="00B210CF" w:rsidP="00F23276">
      <w:pPr>
        <w:spacing w:after="0" w:line="240" w:lineRule="auto"/>
      </w:pPr>
      <w:r>
        <w:separator/>
      </w:r>
    </w:p>
  </w:footnote>
  <w:footnote w:type="continuationSeparator" w:id="0">
    <w:p w:rsidR="00B210CF" w:rsidRDefault="00B210CF" w:rsidP="00F2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E9F"/>
    <w:multiLevelType w:val="hybridMultilevel"/>
    <w:tmpl w:val="F9AC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0E8A"/>
    <w:multiLevelType w:val="hybridMultilevel"/>
    <w:tmpl w:val="E82A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1774"/>
    <w:multiLevelType w:val="multilevel"/>
    <w:tmpl w:val="D41A9782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6"/>
    <w:rsid w:val="00084EC5"/>
    <w:rsid w:val="00097761"/>
    <w:rsid w:val="000B2778"/>
    <w:rsid w:val="00100B3E"/>
    <w:rsid w:val="00110F45"/>
    <w:rsid w:val="00193AD7"/>
    <w:rsid w:val="001B21E1"/>
    <w:rsid w:val="001D07B9"/>
    <w:rsid w:val="001D4A8A"/>
    <w:rsid w:val="001F0B7F"/>
    <w:rsid w:val="002119D5"/>
    <w:rsid w:val="00243994"/>
    <w:rsid w:val="002620B8"/>
    <w:rsid w:val="002A18F2"/>
    <w:rsid w:val="002A3C8B"/>
    <w:rsid w:val="00321CAA"/>
    <w:rsid w:val="00327E50"/>
    <w:rsid w:val="00344D43"/>
    <w:rsid w:val="0035541D"/>
    <w:rsid w:val="00387B6C"/>
    <w:rsid w:val="003D65CC"/>
    <w:rsid w:val="004128EF"/>
    <w:rsid w:val="00414736"/>
    <w:rsid w:val="004578D2"/>
    <w:rsid w:val="00483A0D"/>
    <w:rsid w:val="004A20E7"/>
    <w:rsid w:val="004A4A45"/>
    <w:rsid w:val="004E3DF2"/>
    <w:rsid w:val="0050376B"/>
    <w:rsid w:val="005C092B"/>
    <w:rsid w:val="00617FCC"/>
    <w:rsid w:val="00676FF3"/>
    <w:rsid w:val="006B6378"/>
    <w:rsid w:val="006D1A80"/>
    <w:rsid w:val="006D208E"/>
    <w:rsid w:val="006D2964"/>
    <w:rsid w:val="006F1021"/>
    <w:rsid w:val="00716926"/>
    <w:rsid w:val="007E5A1A"/>
    <w:rsid w:val="00802B6B"/>
    <w:rsid w:val="00880A8C"/>
    <w:rsid w:val="008811DB"/>
    <w:rsid w:val="008E676C"/>
    <w:rsid w:val="00912EDC"/>
    <w:rsid w:val="0095350D"/>
    <w:rsid w:val="009D4A06"/>
    <w:rsid w:val="009E1088"/>
    <w:rsid w:val="00A70B35"/>
    <w:rsid w:val="00A74B9C"/>
    <w:rsid w:val="00A80B23"/>
    <w:rsid w:val="00AA6390"/>
    <w:rsid w:val="00AB4ECB"/>
    <w:rsid w:val="00B04CFC"/>
    <w:rsid w:val="00B210CF"/>
    <w:rsid w:val="00B33BFD"/>
    <w:rsid w:val="00B34D16"/>
    <w:rsid w:val="00B71344"/>
    <w:rsid w:val="00B839DD"/>
    <w:rsid w:val="00B958DE"/>
    <w:rsid w:val="00BA0FA0"/>
    <w:rsid w:val="00BB2518"/>
    <w:rsid w:val="00BF2E3E"/>
    <w:rsid w:val="00BF43DD"/>
    <w:rsid w:val="00BF691B"/>
    <w:rsid w:val="00C42B50"/>
    <w:rsid w:val="00C67CE3"/>
    <w:rsid w:val="00C87EAC"/>
    <w:rsid w:val="00C97EB5"/>
    <w:rsid w:val="00CE018C"/>
    <w:rsid w:val="00D34D85"/>
    <w:rsid w:val="00E34390"/>
    <w:rsid w:val="00F23276"/>
    <w:rsid w:val="00F908E1"/>
    <w:rsid w:val="00FC396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276"/>
  </w:style>
  <w:style w:type="paragraph" w:styleId="a7">
    <w:name w:val="footer"/>
    <w:basedOn w:val="a"/>
    <w:link w:val="a8"/>
    <w:uiPriority w:val="99"/>
    <w:unhideWhenUsed/>
    <w:rsid w:val="00F2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276"/>
  </w:style>
  <w:style w:type="paragraph" w:styleId="a9">
    <w:name w:val="List Paragraph"/>
    <w:basedOn w:val="a"/>
    <w:uiPriority w:val="34"/>
    <w:qFormat/>
    <w:rsid w:val="009D4A06"/>
    <w:pPr>
      <w:ind w:left="720"/>
      <w:contextualSpacing/>
    </w:pPr>
  </w:style>
  <w:style w:type="character" w:customStyle="1" w:styleId="1">
    <w:name w:val="Гиперссылка1"/>
    <w:basedOn w:val="a0"/>
    <w:rsid w:val="0026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276"/>
  </w:style>
  <w:style w:type="paragraph" w:styleId="a7">
    <w:name w:val="footer"/>
    <w:basedOn w:val="a"/>
    <w:link w:val="a8"/>
    <w:uiPriority w:val="99"/>
    <w:unhideWhenUsed/>
    <w:rsid w:val="00F2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276"/>
  </w:style>
  <w:style w:type="paragraph" w:styleId="a9">
    <w:name w:val="List Paragraph"/>
    <w:basedOn w:val="a"/>
    <w:uiPriority w:val="34"/>
    <w:qFormat/>
    <w:rsid w:val="009D4A06"/>
    <w:pPr>
      <w:ind w:left="720"/>
      <w:contextualSpacing/>
    </w:pPr>
  </w:style>
  <w:style w:type="character" w:customStyle="1" w:styleId="1">
    <w:name w:val="Гиперссылка1"/>
    <w:basedOn w:val="a0"/>
    <w:rsid w:val="0026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65B5DF17-4BAC-4586-9EA6-9976BB2F0E1B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FAC0FAE0-3B78-40BD-8D78-CEB821735896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5144E89-D7FB-4BA9-A15C-9F7AD25CC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D7E8FAA-9EA1-48AB-8489-F693B51D6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2E3E33F0-AAC5-4230-904F-6FF1A0511D25" TargetMode="External"/><Relationship Id="rId10" Type="http://schemas.openxmlformats.org/officeDocument/2006/relationships/hyperlink" Target="https://pravo-search.minjust.ru/bigs/showDocument.html?id=9EA28A7E-CBF1-40E3-BBDF-AEFF00F1FC27" TargetMode="External"/><Relationship Id="rId19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pravo-search.minjust.ru/bigs/showDocument.html?id=CAE42937-404B-43F9-8A30-BAC68C6AD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9</cp:revision>
  <cp:lastPrinted>2023-01-12T06:37:00Z</cp:lastPrinted>
  <dcterms:created xsi:type="dcterms:W3CDTF">2023-03-06T13:41:00Z</dcterms:created>
  <dcterms:modified xsi:type="dcterms:W3CDTF">2023-03-10T07:40:00Z</dcterms:modified>
</cp:coreProperties>
</file>