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CF" w:rsidRDefault="00654FCF" w:rsidP="00654FCF">
      <w:pPr>
        <w:jc w:val="center"/>
      </w:pPr>
      <w:r>
        <w:rPr>
          <w:noProof/>
        </w:rPr>
        <w:drawing>
          <wp:inline distT="0" distB="0" distL="0" distR="0" wp14:anchorId="68ADC820" wp14:editId="6DE3558E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F" w:rsidRPr="006333CA" w:rsidRDefault="00654FCF" w:rsidP="00654FCF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654FCF" w:rsidRPr="006333CA" w:rsidRDefault="00654FCF" w:rsidP="00654FCF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654FCF" w:rsidRPr="006333CA" w:rsidRDefault="00654FCF" w:rsidP="00654FCF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654FCF" w:rsidRPr="006333CA" w:rsidRDefault="00654FCF" w:rsidP="00654FCF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654FCF" w:rsidRPr="006333CA" w:rsidRDefault="00654FCF" w:rsidP="00654FCF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54FCF" w:rsidRPr="006333CA" w:rsidTr="0027193D">
        <w:trPr>
          <w:trHeight w:val="216"/>
        </w:trPr>
        <w:tc>
          <w:tcPr>
            <w:tcW w:w="9495" w:type="dxa"/>
          </w:tcPr>
          <w:p w:rsidR="00654FCF" w:rsidRPr="006333CA" w:rsidRDefault="00654FCF" w:rsidP="0027193D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54FCF" w:rsidRPr="006333CA" w:rsidRDefault="00654FCF" w:rsidP="0027193D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654FCF" w:rsidRDefault="00654FCF" w:rsidP="00654FCF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654FCF" w:rsidRDefault="00654FCF" w:rsidP="00654FCF">
      <w:pPr>
        <w:tabs>
          <w:tab w:val="left" w:pos="3405"/>
        </w:tabs>
        <w:suppressAutoHyphens/>
        <w:rPr>
          <w:kern w:val="2"/>
          <w:lang w:eastAsia="ar-SA"/>
        </w:rPr>
      </w:pPr>
    </w:p>
    <w:p w:rsidR="00654FCF" w:rsidRDefault="00654FCF" w:rsidP="00654FCF">
      <w:r w:rsidRPr="00116514">
        <w:t>«</w:t>
      </w:r>
      <w:r>
        <w:t xml:space="preserve"> 02 » июля  </w:t>
      </w:r>
      <w:r w:rsidRPr="00116514">
        <w:t>20</w:t>
      </w:r>
      <w:r>
        <w:t xml:space="preserve">24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             </w:t>
      </w:r>
      <w:r w:rsidRPr="00116514">
        <w:t>№</w:t>
      </w:r>
      <w:r>
        <w:t xml:space="preserve">  173</w:t>
      </w:r>
    </w:p>
    <w:p w:rsidR="00654FCF" w:rsidRDefault="00654FCF" w:rsidP="00654FCF"/>
    <w:p w:rsidR="00654FCF" w:rsidRDefault="00654FCF" w:rsidP="00654FCF"/>
    <w:p w:rsidR="00654FCF" w:rsidRPr="00F73270" w:rsidRDefault="00654FCF" w:rsidP="00654FCF">
      <w:pPr>
        <w:ind w:right="-1050"/>
      </w:pPr>
      <w:r w:rsidRPr="00F73270">
        <w:t>О признании жил</w:t>
      </w:r>
      <w:r>
        <w:t>ого дома</w:t>
      </w:r>
    </w:p>
    <w:p w:rsidR="00654FCF" w:rsidRPr="00F73270" w:rsidRDefault="00654FCF" w:rsidP="00654FCF">
      <w:pPr>
        <w:ind w:right="-1050"/>
      </w:pPr>
      <w:r>
        <w:t>аварийным и</w:t>
      </w:r>
      <w:r w:rsidRPr="00F73270">
        <w:t xml:space="preserve"> подлежащим </w:t>
      </w:r>
    </w:p>
    <w:p w:rsidR="00654FCF" w:rsidRPr="00F73270" w:rsidRDefault="00654FCF" w:rsidP="00654FCF">
      <w:pPr>
        <w:ind w:right="-1050"/>
      </w:pPr>
      <w:r>
        <w:t>сносу</w:t>
      </w:r>
    </w:p>
    <w:p w:rsidR="00654FCF" w:rsidRPr="00F73270" w:rsidRDefault="00654FCF" w:rsidP="00654FCF">
      <w:pPr>
        <w:ind w:right="-1050"/>
      </w:pPr>
    </w:p>
    <w:p w:rsidR="00654FCF" w:rsidRDefault="00654FCF" w:rsidP="00654FCF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654FCF" w:rsidRDefault="00654FCF" w:rsidP="00654FCF">
      <w:pPr>
        <w:rPr>
          <w:color w:val="000000"/>
          <w:lang w:eastAsia="en-US"/>
        </w:rPr>
      </w:pPr>
    </w:p>
    <w:p w:rsidR="00654FCF" w:rsidRDefault="00654FCF" w:rsidP="00654FCF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654FCF" w:rsidRDefault="00654FCF" w:rsidP="00654FCF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Первомайская, д. 19,</w:t>
      </w:r>
    </w:p>
    <w:p w:rsidR="00654FCF" w:rsidRPr="005D0CDD" w:rsidRDefault="00654FCF" w:rsidP="00654FCF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654FCF" w:rsidRDefault="00654FCF" w:rsidP="00654FCF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654FCF" w:rsidRPr="001D5DAC" w:rsidRDefault="00654FCF" w:rsidP="00654FCF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654FCF" w:rsidRDefault="00654FCF" w:rsidP="00654FCF">
      <w:pPr>
        <w:ind w:left="300"/>
        <w:jc w:val="both"/>
        <w:rPr>
          <w:lang w:eastAsia="en-US"/>
        </w:rPr>
      </w:pPr>
    </w:p>
    <w:p w:rsidR="00654FCF" w:rsidRPr="00116514" w:rsidRDefault="00654FCF" w:rsidP="00654FCF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654FCF" w:rsidRDefault="00654FCF" w:rsidP="00654FCF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654FCF" w:rsidRPr="00116514" w:rsidRDefault="00654FCF" w:rsidP="00654FCF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654FCF" w:rsidRDefault="00654FCF" w:rsidP="00654FCF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654FCF" w:rsidRPr="00F917E6" w:rsidRDefault="00654FCF" w:rsidP="00654FCF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654FCF" w:rsidRDefault="00654FCF" w:rsidP="00654FCF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>. Кудрина</w:t>
      </w:r>
      <w:r w:rsidRPr="00F917E6">
        <w:t xml:space="preserve">   </w:t>
      </w:r>
    </w:p>
    <w:p w:rsidR="00654FCF" w:rsidRDefault="00654FCF" w:rsidP="00654FCF">
      <w:pPr>
        <w:ind w:firstLine="708"/>
      </w:pPr>
    </w:p>
    <w:p w:rsidR="008605EB" w:rsidRDefault="008605EB">
      <w:bookmarkStart w:id="0" w:name="_GoBack"/>
      <w:bookmarkEnd w:id="0"/>
    </w:p>
    <w:sectPr w:rsidR="0086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F"/>
    <w:rsid w:val="00654FCF"/>
    <w:rsid w:val="008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2024-07-02T10:27:00Z</dcterms:created>
  <dcterms:modified xsi:type="dcterms:W3CDTF">2024-07-02T10:27:00Z</dcterms:modified>
</cp:coreProperties>
</file>