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34B" w:rsidRPr="00C50EA2" w:rsidRDefault="0023534B" w:rsidP="0023534B">
      <w:pPr>
        <w:tabs>
          <w:tab w:val="left" w:pos="1065"/>
        </w:tabs>
      </w:pPr>
    </w:p>
    <w:p w:rsidR="0023534B" w:rsidRPr="00C50EA2" w:rsidRDefault="0023534B" w:rsidP="0023534B">
      <w:pPr>
        <w:ind w:left="300"/>
      </w:pPr>
      <w:r w:rsidRPr="00C50EA2">
        <w:t xml:space="preserve">                                                                </w:t>
      </w:r>
      <w:r w:rsidRPr="00C50EA2">
        <w:rPr>
          <w:noProof/>
        </w:rPr>
        <w:drawing>
          <wp:inline distT="0" distB="0" distL="0" distR="0" wp14:anchorId="364B79D8" wp14:editId="088E19FB">
            <wp:extent cx="666750" cy="952500"/>
            <wp:effectExtent l="0" t="0" r="0" b="0"/>
            <wp:docPr id="1" name="Рисунок 1" descr="Описание: &amp;gcy;&amp;iecy;&amp;rcy;&amp;b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&amp;gcy;&amp;iecy;&amp;rcy;&amp;bcy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34B" w:rsidRPr="00C50EA2" w:rsidRDefault="0023534B" w:rsidP="0023534B">
      <w:pPr>
        <w:spacing w:line="240" w:lineRule="atLeast"/>
        <w:jc w:val="center"/>
        <w:rPr>
          <w:b/>
          <w:szCs w:val="20"/>
          <w:lang w:eastAsia="en-US"/>
        </w:rPr>
      </w:pPr>
      <w:r w:rsidRPr="00C50EA2">
        <w:rPr>
          <w:b/>
          <w:szCs w:val="20"/>
          <w:lang w:eastAsia="en-US"/>
        </w:rPr>
        <w:t>Советский район</w:t>
      </w:r>
    </w:p>
    <w:p w:rsidR="0023534B" w:rsidRPr="00C50EA2" w:rsidRDefault="0023534B" w:rsidP="0023534B">
      <w:pPr>
        <w:spacing w:line="240" w:lineRule="atLeast"/>
        <w:jc w:val="center"/>
        <w:rPr>
          <w:b/>
          <w:szCs w:val="20"/>
          <w:lang w:eastAsia="en-US"/>
        </w:rPr>
      </w:pPr>
      <w:r w:rsidRPr="00C50EA2">
        <w:rPr>
          <w:b/>
          <w:szCs w:val="20"/>
          <w:lang w:eastAsia="en-US"/>
        </w:rPr>
        <w:t>Ханты-Мансийский автономный округ – Югра</w:t>
      </w:r>
    </w:p>
    <w:p w:rsidR="0023534B" w:rsidRPr="00C50EA2" w:rsidRDefault="0023534B" w:rsidP="0023534B">
      <w:pPr>
        <w:spacing w:line="240" w:lineRule="atLeast"/>
        <w:jc w:val="center"/>
        <w:rPr>
          <w:b/>
          <w:sz w:val="10"/>
          <w:szCs w:val="20"/>
          <w:lang w:eastAsia="en-US"/>
        </w:rPr>
      </w:pPr>
    </w:p>
    <w:p w:rsidR="0023534B" w:rsidRPr="00C50EA2" w:rsidRDefault="0023534B" w:rsidP="0023534B">
      <w:pPr>
        <w:jc w:val="center"/>
        <w:rPr>
          <w:b/>
          <w:sz w:val="36"/>
          <w:szCs w:val="40"/>
          <w:lang w:eastAsia="en-US"/>
        </w:rPr>
      </w:pPr>
      <w:r w:rsidRPr="00C50EA2">
        <w:rPr>
          <w:b/>
          <w:sz w:val="36"/>
          <w:szCs w:val="40"/>
          <w:lang w:eastAsia="en-US"/>
        </w:rPr>
        <w:t>Администрация сельского поселения Алябьевский</w:t>
      </w:r>
    </w:p>
    <w:p w:rsidR="0023534B" w:rsidRPr="00C50EA2" w:rsidRDefault="0023534B" w:rsidP="0023534B">
      <w:pPr>
        <w:jc w:val="center"/>
        <w:rPr>
          <w:sz w:val="12"/>
          <w:szCs w:val="40"/>
          <w:lang w:eastAsia="en-US"/>
        </w:rPr>
      </w:pP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23534B" w:rsidRPr="00C50EA2" w:rsidTr="003A291C">
        <w:trPr>
          <w:trHeight w:val="216"/>
        </w:trPr>
        <w:tc>
          <w:tcPr>
            <w:tcW w:w="9495" w:type="dxa"/>
          </w:tcPr>
          <w:p w:rsidR="0023534B" w:rsidRPr="00C50EA2" w:rsidRDefault="0023534B" w:rsidP="003A291C">
            <w:pPr>
              <w:tabs>
                <w:tab w:val="left" w:pos="9072"/>
                <w:tab w:val="left" w:pos="9355"/>
              </w:tabs>
              <w:spacing w:line="240" w:lineRule="atLeast"/>
              <w:ind w:right="-1"/>
              <w:jc w:val="center"/>
              <w:rPr>
                <w:b/>
                <w:spacing w:val="60"/>
                <w:sz w:val="36"/>
                <w:szCs w:val="36"/>
                <w:lang w:eastAsia="en-US"/>
              </w:rPr>
            </w:pPr>
            <w:r w:rsidRPr="00C50EA2">
              <w:rPr>
                <w:b/>
                <w:spacing w:val="60"/>
                <w:sz w:val="40"/>
                <w:szCs w:val="36"/>
                <w:lang w:eastAsia="en-US"/>
              </w:rPr>
              <w:t>ПОСТАНОВЛЕНИЕ</w:t>
            </w:r>
          </w:p>
        </w:tc>
      </w:tr>
    </w:tbl>
    <w:p w:rsidR="0023534B" w:rsidRPr="00C50EA2" w:rsidRDefault="0023534B" w:rsidP="0023534B">
      <w:pPr>
        <w:spacing w:line="240" w:lineRule="atLeast"/>
        <w:jc w:val="center"/>
        <w:rPr>
          <w:sz w:val="16"/>
          <w:szCs w:val="16"/>
        </w:rPr>
      </w:pPr>
      <w:r w:rsidRPr="00C50EA2">
        <w:rPr>
          <w:kern w:val="2"/>
          <w:sz w:val="22"/>
          <w:szCs w:val="22"/>
          <w:lang w:eastAsia="ar-SA"/>
        </w:rPr>
        <w:t xml:space="preserve"> </w:t>
      </w:r>
    </w:p>
    <w:p w:rsidR="0023534B" w:rsidRPr="00C50EA2" w:rsidRDefault="0023534B" w:rsidP="0023534B">
      <w:pPr>
        <w:spacing w:line="240" w:lineRule="atLeast"/>
      </w:pPr>
      <w:r w:rsidRPr="00C50EA2">
        <w:t xml:space="preserve">  «  </w:t>
      </w:r>
      <w:r>
        <w:t>15</w:t>
      </w:r>
      <w:r w:rsidRPr="00C50EA2">
        <w:t xml:space="preserve">  »  </w:t>
      </w:r>
      <w:r>
        <w:t>марта</w:t>
      </w:r>
      <w:r w:rsidRPr="00C50EA2">
        <w:t xml:space="preserve">    202</w:t>
      </w:r>
      <w:r>
        <w:t>4</w:t>
      </w:r>
      <w:r w:rsidRPr="00C50EA2">
        <w:t xml:space="preserve">  г. </w:t>
      </w:r>
      <w:r w:rsidRPr="00C50EA2">
        <w:tab/>
      </w:r>
      <w:r w:rsidRPr="00C50EA2">
        <w:tab/>
      </w:r>
      <w:r w:rsidRPr="00C50EA2">
        <w:tab/>
      </w:r>
      <w:r w:rsidRPr="00C50EA2">
        <w:tab/>
      </w:r>
      <w:r w:rsidRPr="00C50EA2">
        <w:tab/>
        <w:t xml:space="preserve">                                                 №  </w:t>
      </w:r>
      <w:r>
        <w:t>63</w:t>
      </w:r>
    </w:p>
    <w:p w:rsidR="0023534B" w:rsidRPr="00C50EA2" w:rsidRDefault="0023534B" w:rsidP="0023534B">
      <w:pPr>
        <w:spacing w:line="240" w:lineRule="atLeast"/>
      </w:pPr>
      <w:r w:rsidRPr="00C50EA2">
        <w:t xml:space="preserve"> </w:t>
      </w:r>
    </w:p>
    <w:p w:rsidR="0023534B" w:rsidRPr="00C50EA2" w:rsidRDefault="0023534B" w:rsidP="0023534B">
      <w:pPr>
        <w:jc w:val="both"/>
        <w:rPr>
          <w:sz w:val="16"/>
          <w:szCs w:val="16"/>
        </w:rPr>
      </w:pPr>
    </w:p>
    <w:p w:rsidR="0023534B" w:rsidRPr="00C50EA2" w:rsidRDefault="0023534B" w:rsidP="0023534B">
      <w:pPr>
        <w:ind w:left="300"/>
      </w:pPr>
    </w:p>
    <w:p w:rsidR="0023534B" w:rsidRPr="00C50EA2" w:rsidRDefault="0023534B" w:rsidP="0023534B">
      <w:pPr>
        <w:tabs>
          <w:tab w:val="left" w:pos="1596"/>
        </w:tabs>
        <w:jc w:val="both"/>
      </w:pPr>
      <w:r w:rsidRPr="00C50EA2">
        <w:t>О внесении изменений</w:t>
      </w:r>
    </w:p>
    <w:p w:rsidR="0023534B" w:rsidRPr="00C50EA2" w:rsidRDefault="0023534B" w:rsidP="0023534B">
      <w:pPr>
        <w:tabs>
          <w:tab w:val="left" w:pos="1596"/>
        </w:tabs>
        <w:jc w:val="both"/>
      </w:pPr>
      <w:r w:rsidRPr="00C50EA2">
        <w:t>в муниципальную программу</w:t>
      </w:r>
    </w:p>
    <w:p w:rsidR="0023534B" w:rsidRPr="00C50EA2" w:rsidRDefault="0023534B" w:rsidP="0023534B">
      <w:pPr>
        <w:tabs>
          <w:tab w:val="left" w:pos="1596"/>
        </w:tabs>
        <w:jc w:val="both"/>
      </w:pPr>
      <w:r w:rsidRPr="00C50EA2">
        <w:t>«Обеспечение доступным и комфортным жильем</w:t>
      </w:r>
    </w:p>
    <w:p w:rsidR="0023534B" w:rsidRPr="00C50EA2" w:rsidRDefault="0023534B" w:rsidP="0023534B">
      <w:pPr>
        <w:tabs>
          <w:tab w:val="left" w:pos="1596"/>
        </w:tabs>
        <w:jc w:val="both"/>
      </w:pPr>
      <w:r w:rsidRPr="00C50EA2">
        <w:t>жителей сельского поселения Алябьевский»</w:t>
      </w:r>
    </w:p>
    <w:p w:rsidR="0023534B" w:rsidRPr="00C50EA2" w:rsidRDefault="0023534B" w:rsidP="0023534B">
      <w:pPr>
        <w:tabs>
          <w:tab w:val="left" w:pos="1596"/>
        </w:tabs>
        <w:jc w:val="both"/>
      </w:pPr>
      <w:r w:rsidRPr="00C50EA2">
        <w:t xml:space="preserve"> </w:t>
      </w:r>
    </w:p>
    <w:p w:rsidR="0023534B" w:rsidRPr="00C50EA2" w:rsidRDefault="0023534B" w:rsidP="0023534B">
      <w:pPr>
        <w:tabs>
          <w:tab w:val="left" w:pos="1596"/>
        </w:tabs>
        <w:jc w:val="both"/>
      </w:pPr>
    </w:p>
    <w:p w:rsidR="0023534B" w:rsidRPr="00C50EA2" w:rsidRDefault="0023534B" w:rsidP="0023534B">
      <w:pPr>
        <w:tabs>
          <w:tab w:val="left" w:pos="1596"/>
        </w:tabs>
        <w:jc w:val="both"/>
      </w:pPr>
    </w:p>
    <w:p w:rsidR="0023534B" w:rsidRPr="00C50EA2" w:rsidRDefault="0023534B" w:rsidP="0023534B">
      <w:pPr>
        <w:keepNext/>
        <w:shd w:val="clear" w:color="auto" w:fill="FFFFFF"/>
        <w:spacing w:after="240"/>
        <w:jc w:val="both"/>
        <w:textAlignment w:val="baseline"/>
        <w:outlineLvl w:val="1"/>
        <w:rPr>
          <w:b/>
          <w:sz w:val="32"/>
          <w:szCs w:val="20"/>
          <w:lang w:val="x-none" w:eastAsia="en-US"/>
        </w:rPr>
      </w:pPr>
      <w:r w:rsidRPr="00C50EA2">
        <w:rPr>
          <w:color w:val="000000"/>
          <w:lang w:eastAsia="en-US"/>
        </w:rPr>
        <w:t xml:space="preserve">             </w:t>
      </w:r>
      <w:r w:rsidRPr="00C50EA2">
        <w:rPr>
          <w:color w:val="000000"/>
          <w:lang w:val="x-none" w:eastAsia="en-US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Pr="00C50EA2">
        <w:rPr>
          <w:lang w:val="x-none" w:eastAsia="en-US"/>
        </w:rPr>
        <w:t xml:space="preserve"> постановлением Правительства Ханты-Мансийского автономного округа - Югры от 09.10.2013 № 408-п «О государственной программе Ханты-Мансийского автономного округа - Югры «Обеспечение доступным и комфортным жильем жителей Ханты-Мансийского автономного округа - Югры в 2018 - 2025 годах и на период до 2030 года», постановлением администрации Советского района от 29.10.2018</w:t>
      </w:r>
      <w:r>
        <w:rPr>
          <w:lang w:eastAsia="en-US"/>
        </w:rPr>
        <w:t xml:space="preserve"> </w:t>
      </w:r>
      <w:r w:rsidRPr="00C50EA2">
        <w:rPr>
          <w:lang w:val="x-none" w:eastAsia="en-US"/>
        </w:rPr>
        <w:t xml:space="preserve">г. № 2336 «О муниципальной программе «Обеспечение доступным и комфортным жильем жителей Советского района», </w:t>
      </w:r>
      <w:r w:rsidRPr="00C50EA2">
        <w:rPr>
          <w:color w:val="000000"/>
          <w:lang w:val="x-none" w:eastAsia="en-US"/>
        </w:rPr>
        <w:t xml:space="preserve"> Уставом сельского поселения Алябьевский, на основании постановлений Администрации с. п. Алябьевский №  95, 30, 13, 14, 12</w:t>
      </w:r>
      <w:r w:rsidRPr="00C50EA2">
        <w:rPr>
          <w:color w:val="000000"/>
          <w:lang w:eastAsia="en-US"/>
        </w:rPr>
        <w:t>, 62</w:t>
      </w:r>
      <w:r w:rsidRPr="00C50EA2">
        <w:rPr>
          <w:color w:val="000000"/>
          <w:lang w:val="x-none" w:eastAsia="en-US"/>
        </w:rPr>
        <w:t>:</w:t>
      </w:r>
    </w:p>
    <w:p w:rsidR="0023534B" w:rsidRPr="00C50EA2" w:rsidRDefault="0023534B" w:rsidP="0023534B">
      <w:pPr>
        <w:contextualSpacing/>
        <w:jc w:val="both"/>
        <w:rPr>
          <w:color w:val="000000"/>
          <w:lang w:eastAsia="en-US"/>
        </w:rPr>
      </w:pPr>
      <w:r w:rsidRPr="00C50EA2">
        <w:t xml:space="preserve">         1. Внести изменения в приложение  к  муниципальной программе </w:t>
      </w:r>
      <w:r w:rsidRPr="00C50EA2">
        <w:rPr>
          <w:color w:val="000000"/>
          <w:lang w:eastAsia="en-US"/>
        </w:rPr>
        <w:t>«Обеспечение доступным и комфортным жильем жителей сельского поселения Алябьевский», утвержденной постановлением Администрации сельского поселения Алябьевский от 13.03.2019 г. № 47:</w:t>
      </w:r>
    </w:p>
    <w:p w:rsidR="0023534B" w:rsidRPr="00C50EA2" w:rsidRDefault="0023534B" w:rsidP="0023534B">
      <w:pPr>
        <w:contextualSpacing/>
        <w:jc w:val="both"/>
        <w:rPr>
          <w:color w:val="000000"/>
          <w:lang w:eastAsia="en-US"/>
        </w:rPr>
      </w:pPr>
      <w:r w:rsidRPr="00C50EA2">
        <w:rPr>
          <w:color w:val="000000"/>
          <w:lang w:eastAsia="en-US"/>
        </w:rPr>
        <w:t xml:space="preserve">     1.1. исключить из перечня домов признанных непригодными для проживания и включить  в перечень жилых домов, признанных аварийными и подлежащих сносу на территории сельского поселения Алябьевский,  следующие дома:</w:t>
      </w:r>
    </w:p>
    <w:p w:rsidR="0023534B" w:rsidRPr="00C50EA2" w:rsidRDefault="0023534B" w:rsidP="0023534B">
      <w:pPr>
        <w:jc w:val="both"/>
        <w:rPr>
          <w:color w:val="000000"/>
          <w:lang w:eastAsia="en-US"/>
        </w:rPr>
      </w:pPr>
      <w:r w:rsidRPr="00C50EA2">
        <w:rPr>
          <w:color w:val="000000"/>
          <w:lang w:eastAsia="en-US"/>
        </w:rPr>
        <w:t xml:space="preserve">  -  ул.  </w:t>
      </w:r>
      <w:proofErr w:type="gramStart"/>
      <w:r>
        <w:rPr>
          <w:color w:val="000000"/>
          <w:lang w:eastAsia="en-US"/>
        </w:rPr>
        <w:t>Новогодняя</w:t>
      </w:r>
      <w:proofErr w:type="gramEnd"/>
      <w:r w:rsidRPr="00C50EA2">
        <w:rPr>
          <w:color w:val="000000"/>
          <w:lang w:eastAsia="en-US"/>
        </w:rPr>
        <w:t xml:space="preserve">, д. </w:t>
      </w:r>
      <w:r>
        <w:rPr>
          <w:color w:val="000000"/>
          <w:lang w:eastAsia="en-US"/>
        </w:rPr>
        <w:t>25</w:t>
      </w:r>
      <w:r w:rsidRPr="00C50EA2">
        <w:rPr>
          <w:color w:val="000000"/>
          <w:lang w:eastAsia="en-US"/>
        </w:rPr>
        <w:t xml:space="preserve">   (постановление от </w:t>
      </w:r>
      <w:r>
        <w:rPr>
          <w:color w:val="000000"/>
          <w:lang w:eastAsia="en-US"/>
        </w:rPr>
        <w:t>05.02.2024</w:t>
      </w:r>
      <w:r w:rsidRPr="00C50EA2">
        <w:rPr>
          <w:color w:val="000000"/>
          <w:lang w:eastAsia="en-US"/>
        </w:rPr>
        <w:t xml:space="preserve"> г. № </w:t>
      </w:r>
      <w:r>
        <w:rPr>
          <w:color w:val="000000"/>
          <w:lang w:eastAsia="en-US"/>
        </w:rPr>
        <w:t>36/1</w:t>
      </w:r>
      <w:r w:rsidRPr="00C50EA2">
        <w:rPr>
          <w:color w:val="000000"/>
          <w:lang w:eastAsia="en-US"/>
        </w:rPr>
        <w:t>)</w:t>
      </w:r>
    </w:p>
    <w:p w:rsidR="0023534B" w:rsidRPr="00C50EA2" w:rsidRDefault="0023534B" w:rsidP="0023534B">
      <w:pPr>
        <w:ind w:hanging="425"/>
        <w:jc w:val="both"/>
        <w:rPr>
          <w:lang w:eastAsia="en-US"/>
        </w:rPr>
      </w:pPr>
      <w:r w:rsidRPr="00C50EA2">
        <w:t xml:space="preserve">                2. </w:t>
      </w:r>
      <w:r w:rsidRPr="00C50EA2">
        <w:rPr>
          <w:lang w:eastAsia="en-US"/>
        </w:rPr>
        <w:t>Опубликовать настоящее постановление в периодическом издании органов местного самоуправления в бюллетене  «Алябьевский вестник» и разместить на   официальном сайте Администрации сельского поселения Алябьевский в сети Интернет.</w:t>
      </w:r>
    </w:p>
    <w:p w:rsidR="0023534B" w:rsidRPr="00C50EA2" w:rsidRDefault="0023534B" w:rsidP="0023534B">
      <w:pPr>
        <w:widowControl w:val="0"/>
        <w:tabs>
          <w:tab w:val="left" w:pos="620"/>
        </w:tabs>
        <w:ind w:firstLine="567"/>
        <w:jc w:val="both"/>
        <w:rPr>
          <w:color w:val="000000"/>
          <w:lang w:eastAsia="en-US"/>
        </w:rPr>
      </w:pPr>
      <w:r w:rsidRPr="00C50EA2">
        <w:rPr>
          <w:color w:val="000000"/>
          <w:lang w:eastAsia="en-US"/>
        </w:rPr>
        <w:t>3. Настоящее постановление вступает в силу момента подписания.</w:t>
      </w:r>
    </w:p>
    <w:p w:rsidR="0023534B" w:rsidRPr="00C50EA2" w:rsidRDefault="0023534B" w:rsidP="0023534B">
      <w:pPr>
        <w:ind w:firstLine="567"/>
        <w:jc w:val="both"/>
        <w:rPr>
          <w:color w:val="000000"/>
        </w:rPr>
      </w:pPr>
      <w:r w:rsidRPr="00C50EA2">
        <w:rPr>
          <w:color w:val="000000"/>
          <w:lang w:eastAsia="en-US"/>
        </w:rPr>
        <w:t xml:space="preserve">4. </w:t>
      </w:r>
      <w:proofErr w:type="gramStart"/>
      <w:r w:rsidRPr="00C50EA2">
        <w:rPr>
          <w:color w:val="000000"/>
        </w:rPr>
        <w:t>Контроль за</w:t>
      </w:r>
      <w:proofErr w:type="gramEnd"/>
      <w:r w:rsidRPr="00C50EA2">
        <w:rPr>
          <w:color w:val="000000"/>
        </w:rPr>
        <w:t xml:space="preserve"> выполнением настоящего постановления оставляю за собой</w:t>
      </w:r>
      <w:r w:rsidRPr="00C50EA2">
        <w:rPr>
          <w:lang w:eastAsia="en-US"/>
        </w:rPr>
        <w:t>.</w:t>
      </w:r>
    </w:p>
    <w:p w:rsidR="0023534B" w:rsidRPr="00C50EA2" w:rsidRDefault="0023534B" w:rsidP="0023534B">
      <w:pPr>
        <w:tabs>
          <w:tab w:val="left" w:pos="1134"/>
        </w:tabs>
        <w:jc w:val="both"/>
        <w:rPr>
          <w:lang w:eastAsia="en-US" w:bidi="en-US"/>
        </w:rPr>
      </w:pPr>
    </w:p>
    <w:p w:rsidR="0023534B" w:rsidRPr="00C50EA2" w:rsidRDefault="0023534B" w:rsidP="0023534B">
      <w:pPr>
        <w:tabs>
          <w:tab w:val="left" w:pos="1080"/>
        </w:tabs>
        <w:jc w:val="both"/>
      </w:pPr>
    </w:p>
    <w:p w:rsidR="0023534B" w:rsidRPr="00C50EA2" w:rsidRDefault="0023534B" w:rsidP="0023534B">
      <w:r w:rsidRPr="00C50EA2">
        <w:t xml:space="preserve">Глава сельского поселения Алябьевский                                                               </w:t>
      </w:r>
      <w:proofErr w:type="spellStart"/>
      <w:r w:rsidRPr="00C50EA2">
        <w:t>А.А</w:t>
      </w:r>
      <w:proofErr w:type="spellEnd"/>
      <w:r w:rsidRPr="00C50EA2">
        <w:t xml:space="preserve">. Кудрина   </w:t>
      </w:r>
    </w:p>
    <w:p w:rsidR="0023534B" w:rsidRPr="00C50EA2" w:rsidRDefault="0023534B" w:rsidP="0023534B"/>
    <w:p w:rsidR="0023534B" w:rsidRPr="00C50EA2" w:rsidRDefault="0023534B" w:rsidP="0023534B">
      <w:pPr>
        <w:ind w:right="166"/>
        <w:rPr>
          <w:sz w:val="18"/>
          <w:szCs w:val="18"/>
          <w:lang w:eastAsia="en-US"/>
        </w:rPr>
      </w:pPr>
    </w:p>
    <w:p w:rsidR="000C1164" w:rsidRDefault="000C1164">
      <w:bookmarkStart w:id="0" w:name="_GoBack"/>
      <w:bookmarkEnd w:id="0"/>
    </w:p>
    <w:sectPr w:rsidR="000C1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B"/>
    <w:rsid w:val="000C1164"/>
    <w:rsid w:val="0023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3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3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3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3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КозловаГВ</dc:creator>
  <cp:lastModifiedBy>КозловаГВ</cp:lastModifiedBy>
  <cp:revision>1</cp:revision>
  <dcterms:created xsi:type="dcterms:W3CDTF">2024-03-15T08:12:00Z</dcterms:created>
  <dcterms:modified xsi:type="dcterms:W3CDTF">2024-03-15T08:14:00Z</dcterms:modified>
</cp:coreProperties>
</file>