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C9" w:rsidRDefault="00B65CC9" w:rsidP="000E48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5CC9" w:rsidRDefault="00B65CC9" w:rsidP="00D04A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4AEF" w:rsidRDefault="00D04AEF" w:rsidP="00D04A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EF" w:rsidRDefault="00D04AEF" w:rsidP="00D04AE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4AEF" w:rsidRDefault="00D04AEF" w:rsidP="00D04AE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Советский район</w:t>
      </w:r>
    </w:p>
    <w:p w:rsidR="00D04AEF" w:rsidRDefault="00D04AEF" w:rsidP="00D04AE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Ханты-Мансийский автономный округ – Югра</w:t>
      </w:r>
    </w:p>
    <w:p w:rsidR="00D04AEF" w:rsidRDefault="00D04AEF" w:rsidP="00D04AE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D04AEF" w:rsidRDefault="00D04AEF" w:rsidP="00D0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bottomFromText="16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D04AEF" w:rsidTr="00D04AEF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4AEF" w:rsidRDefault="00D04AEF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4AEF" w:rsidRDefault="00D04AEF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D04AEF" w:rsidRDefault="00D04AEF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D04AEF" w:rsidRDefault="00487073" w:rsidP="00D04AEF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E48B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04A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E48BD">
        <w:rPr>
          <w:rFonts w:ascii="Times New Roman" w:eastAsia="Times New Roman" w:hAnsi="Times New Roman" w:cs="Times New Roman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D031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04AEF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                                  </w:t>
      </w:r>
      <w:r w:rsidR="000E48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04AE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E48BD">
        <w:rPr>
          <w:rFonts w:ascii="Times New Roman" w:eastAsia="Times New Roman" w:hAnsi="Times New Roman" w:cs="Times New Roman"/>
          <w:sz w:val="24"/>
          <w:szCs w:val="24"/>
        </w:rPr>
        <w:t>244/1</w:t>
      </w:r>
    </w:p>
    <w:p w:rsidR="00D04AEF" w:rsidRDefault="00D04AEF" w:rsidP="00D04AEF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AEF" w:rsidRDefault="00D04AEF" w:rsidP="00D0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AEF" w:rsidRDefault="00D04AEF" w:rsidP="00D0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AEF" w:rsidRDefault="00D04AEF" w:rsidP="00D04AE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 муниципальному контрою в сфере благоустройства  территории сельского поселения Алябьевский на 202</w:t>
      </w:r>
      <w:r w:rsidR="00B65CC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D04AEF" w:rsidRPr="00F63422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AEF" w:rsidRPr="00F63422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 июля 2021 года № 248-ФЗ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сельского поселения Алябьевский: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04AEF" w:rsidRPr="00F63422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28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сельского поселения Алябьевский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B65CC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приложению.</w:t>
      </w:r>
    </w:p>
    <w:p w:rsidR="00D04AEF" w:rsidRPr="00F63422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D04AEF" w:rsidRPr="00F63422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его официального опубликования</w:t>
      </w:r>
      <w:r w:rsidR="0048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действие на отношения с 01.01.202</w:t>
      </w:r>
      <w:r w:rsidR="00B65CC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8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D04AEF" w:rsidRPr="00F63422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D04AEF" w:rsidRPr="00F63422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1E5" w:rsidRDefault="00D031E5" w:rsidP="00D0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AEF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D031E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Алябьевский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D03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63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5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r w:rsidR="00B65CC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Бодрягина</w:t>
      </w:r>
    </w:p>
    <w:p w:rsidR="00D04AEF" w:rsidRPr="00D04AEF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E40" w:rsidRDefault="00065E40" w:rsidP="00D04A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E40" w:rsidRDefault="00065E40" w:rsidP="00D04A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AEF" w:rsidRPr="00065E40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E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D04AEF" w:rsidRPr="00065E40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E4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04AEF" w:rsidRPr="00065E40" w:rsidRDefault="00D04AEF" w:rsidP="00D04AEF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E4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Алябьевский</w:t>
      </w:r>
      <w:r w:rsidRPr="00065E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107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11.11.2024 </w:t>
      </w:r>
      <w:r w:rsidR="00487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107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244/1</w:t>
      </w:r>
      <w:bookmarkStart w:id="0" w:name="_GoBack"/>
      <w:bookmarkEnd w:id="0"/>
    </w:p>
    <w:p w:rsidR="00D04AEF" w:rsidRDefault="00D04AEF" w:rsidP="00D04AE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04AEF" w:rsidRDefault="00D04AEF" w:rsidP="00D0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4AEF" w:rsidRPr="00D04AEF" w:rsidRDefault="00D04AEF" w:rsidP="00D031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 муниципальному контрою в сфере благоустройства  территории сельского поселения Алябьевский на 202</w:t>
      </w:r>
      <w:r w:rsidR="00B65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D04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D04AEF" w:rsidRPr="00D04AEF" w:rsidRDefault="00D04AEF" w:rsidP="00D0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4AEF" w:rsidRPr="00D04AEF" w:rsidRDefault="00D04AEF" w:rsidP="00D0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B65C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муниципальному контролю</w:t>
      </w:r>
      <w:r w:rsidRPr="00D04AEF">
        <w:rPr>
          <w:sz w:val="24"/>
          <w:szCs w:val="24"/>
        </w:rPr>
        <w:t xml:space="preserve"> </w:t>
      </w:r>
      <w:r w:rsidRPr="00D04AEF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территории сельского поселения Алябьевский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4AEF" w:rsidRPr="00D04AEF" w:rsidRDefault="00D04AEF" w:rsidP="00D04AEF">
      <w:pPr>
        <w:pStyle w:val="a3"/>
        <w:spacing w:after="0"/>
        <w:jc w:val="center"/>
        <w:rPr>
          <w:b/>
          <w:color w:val="000000"/>
        </w:rPr>
      </w:pPr>
      <w:r w:rsidRPr="00D04AEF">
        <w:rPr>
          <w:b/>
          <w:color w:val="000000"/>
        </w:rPr>
        <w:t>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04AEF" w:rsidRPr="00D04AEF" w:rsidRDefault="00D04AEF" w:rsidP="00D04A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являются соблюдение контролируемыми лицами обязательных требований, исполнение которых является необходимым в соответствии с законодательством Российской Федерации, Ханты-Мансийского автономного округа – Югры,  муниципальными нормативно-правовыми актами органов местного самоуправления сельского поселения Алябьевский.</w:t>
      </w:r>
      <w:r w:rsidRPr="00D04A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 входят в предмет иных видов государственного контроля (надзора), муниципального контроля. </w:t>
      </w:r>
    </w:p>
    <w:p w:rsidR="00D04AEF" w:rsidRPr="00D04AEF" w:rsidRDefault="00D04AEF" w:rsidP="00D04AEF">
      <w:pPr>
        <w:spacing w:after="0" w:line="240" w:lineRule="auto"/>
        <w:ind w:firstLine="708"/>
        <w:jc w:val="both"/>
        <w:rPr>
          <w:sz w:val="24"/>
          <w:szCs w:val="24"/>
        </w:rPr>
      </w:pPr>
      <w:r w:rsidRPr="00D04AEF">
        <w:rPr>
          <w:rFonts w:ascii="Times New Roman" w:eastAsia="Calibri" w:hAnsi="Times New Roman" w:cs="Times New Roman"/>
          <w:sz w:val="24"/>
          <w:szCs w:val="24"/>
        </w:rPr>
        <w:t>В 202</w:t>
      </w:r>
      <w:r w:rsidR="00B65CC9">
        <w:rPr>
          <w:rFonts w:ascii="Times New Roman" w:eastAsia="Calibri" w:hAnsi="Times New Roman" w:cs="Times New Roman"/>
          <w:sz w:val="24"/>
          <w:szCs w:val="24"/>
        </w:rPr>
        <w:t>4</w:t>
      </w:r>
      <w:r w:rsidRPr="00D04AEF">
        <w:rPr>
          <w:rFonts w:ascii="Times New Roman" w:eastAsia="Calibri" w:hAnsi="Times New Roman" w:cs="Times New Roman"/>
          <w:sz w:val="24"/>
          <w:szCs w:val="24"/>
        </w:rPr>
        <w:t xml:space="preserve"> году проверки юридических лиц и индивидуальных предпринимателей не проводились, в связи с ограничениями введенными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r w:rsidRPr="00D04AEF">
        <w:rPr>
          <w:sz w:val="24"/>
          <w:szCs w:val="24"/>
        </w:rPr>
        <w:t xml:space="preserve"> </w:t>
      </w:r>
    </w:p>
    <w:p w:rsidR="00D04AEF" w:rsidRPr="00D04AEF" w:rsidRDefault="00D04AEF" w:rsidP="00D0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По каждому виду муниципального контроля на официальном сайте администрации  сельского поселения Алябьевский  размещены:</w:t>
      </w:r>
    </w:p>
    <w:p w:rsidR="00D04AEF" w:rsidRPr="00D04AEF" w:rsidRDefault="00D04AEF" w:rsidP="00D0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D04AEF" w:rsidRPr="00D04AEF" w:rsidRDefault="00D04AEF" w:rsidP="00D0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D04AEF" w:rsidRPr="00D04AEF" w:rsidRDefault="00D04AEF" w:rsidP="00D0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Кроме того, на постоянной основе осуществляется:</w:t>
      </w:r>
    </w:p>
    <w:p w:rsidR="00D04AEF" w:rsidRPr="00D04AEF" w:rsidRDefault="00D04AEF" w:rsidP="00D0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D04AEF" w:rsidRPr="00D04AEF" w:rsidRDefault="00D04AEF" w:rsidP="00D0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lastRenderedPageBreak/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</w:p>
    <w:p w:rsidR="00D04AEF" w:rsidRPr="00D04AEF" w:rsidRDefault="00D04AEF" w:rsidP="00D04A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- размещение информации о результатах работы органа муниципального контроля.</w:t>
      </w:r>
    </w:p>
    <w:p w:rsidR="00D04AEF" w:rsidRPr="00D04AEF" w:rsidRDefault="00D04AEF" w:rsidP="00D04A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E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благоустройства сельского поселения Алябьевский.</w:t>
      </w:r>
    </w:p>
    <w:p w:rsidR="00D04AEF" w:rsidRPr="00D04AEF" w:rsidRDefault="00D04AEF" w:rsidP="00D04A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4AEF" w:rsidRPr="00D04AEF" w:rsidRDefault="00D04AEF" w:rsidP="00D04A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4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04AEF" w:rsidRPr="00D04AEF" w:rsidRDefault="00D04AEF" w:rsidP="00D04A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4AEF" w:rsidRPr="00D04AEF" w:rsidRDefault="00D04AEF" w:rsidP="00D04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в сфере благоустройства территории сельского поселения Алябьевский проводятся следующие виды профилактических мероприятий: </w:t>
      </w:r>
    </w:p>
    <w:p w:rsidR="00D04AEF" w:rsidRPr="00D04AEF" w:rsidRDefault="00D04AEF" w:rsidP="00D0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информирование;</w:t>
      </w:r>
    </w:p>
    <w:p w:rsidR="00D04AEF" w:rsidRPr="00D04AEF" w:rsidRDefault="00D04AEF" w:rsidP="00D0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объявление предостережения;</w:t>
      </w:r>
    </w:p>
    <w:p w:rsidR="00D04AEF" w:rsidRPr="00D04AEF" w:rsidRDefault="00D04AEF" w:rsidP="00D04AEF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консультирование;</w:t>
      </w: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4AEF" w:rsidRPr="00D04AEF" w:rsidRDefault="00D04AEF" w:rsidP="00D0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A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профилактический визит.</w:t>
      </w:r>
    </w:p>
    <w:p w:rsidR="00D04AEF" w:rsidRPr="00D04AEF" w:rsidRDefault="00D04AEF" w:rsidP="00D0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588"/>
        <w:gridCol w:w="4765"/>
        <w:gridCol w:w="2333"/>
        <w:gridCol w:w="2169"/>
      </w:tblGrid>
      <w:tr w:rsidR="00D04AEF" w:rsidRPr="00D04AEF" w:rsidTr="00725AF2">
        <w:tc>
          <w:tcPr>
            <w:tcW w:w="588" w:type="dxa"/>
          </w:tcPr>
          <w:p w:rsidR="00D04AEF" w:rsidRPr="00D04AEF" w:rsidRDefault="00D04AEF" w:rsidP="0072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</w:tcPr>
          <w:p w:rsidR="00D04AEF" w:rsidRPr="00D04AEF" w:rsidRDefault="00D04AEF" w:rsidP="00725AF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3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69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04AEF" w:rsidRPr="00D04AEF" w:rsidTr="00725AF2">
        <w:trPr>
          <w:trHeight w:val="3077"/>
        </w:trPr>
        <w:tc>
          <w:tcPr>
            <w:tcW w:w="588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5" w:type="dxa"/>
          </w:tcPr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</w:tcPr>
          <w:p w:rsidR="00D04AEF" w:rsidRPr="00D04AEF" w:rsidRDefault="00D04AEF" w:rsidP="00725A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D04AEF" w:rsidRPr="00D04AEF" w:rsidRDefault="00D04AEF" w:rsidP="00A6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Заведующий поселковым хозяйством Администрации сельского поселения Алябьевский</w:t>
            </w:r>
          </w:p>
        </w:tc>
      </w:tr>
      <w:tr w:rsidR="00D04AEF" w:rsidRPr="00D04AEF" w:rsidTr="00725AF2">
        <w:tc>
          <w:tcPr>
            <w:tcW w:w="588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5" w:type="dxa"/>
          </w:tcPr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AEF" w:rsidRPr="00D04AEF" w:rsidRDefault="00D04AEF" w:rsidP="00725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</w:t>
            </w:r>
            <w:r w:rsidRPr="00D0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получения сведений о готовящихся или </w:t>
            </w: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169" w:type="dxa"/>
          </w:tcPr>
          <w:p w:rsidR="00D04AEF" w:rsidRPr="00D04AEF" w:rsidRDefault="00D04AEF" w:rsidP="00A6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A6378C">
              <w:rPr>
                <w:rFonts w:ascii="Times New Roman" w:hAnsi="Times New Roman" w:cs="Times New Roman"/>
                <w:sz w:val="24"/>
                <w:szCs w:val="24"/>
              </w:rPr>
              <w:t xml:space="preserve">ведующий поселковым хозяйством </w:t>
            </w:r>
            <w:r w:rsidRPr="00D0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поселения Алябьевский</w:t>
            </w:r>
          </w:p>
        </w:tc>
      </w:tr>
      <w:tr w:rsidR="00D04AEF" w:rsidRPr="00D04AEF" w:rsidTr="00725AF2">
        <w:tc>
          <w:tcPr>
            <w:tcW w:w="588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65" w:type="dxa"/>
          </w:tcPr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  <w:r w:rsidRPr="00D04AEF">
              <w:rPr>
                <w:sz w:val="24"/>
                <w:szCs w:val="24"/>
              </w:rPr>
              <w:t xml:space="preserve"> </w:t>
            </w: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  <w:r w:rsidRPr="00D04AEF">
              <w:rPr>
                <w:sz w:val="24"/>
                <w:szCs w:val="24"/>
              </w:rPr>
              <w:t xml:space="preserve"> </w:t>
            </w: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 - компетенции контрольного органа;</w:t>
            </w:r>
          </w:p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и осуществление муниципального контроля;</w:t>
            </w:r>
          </w:p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 - порядок осуществления профилактических и контрольных мероприятий, установленных Положением о муниципальном контроле;</w:t>
            </w:r>
          </w:p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D04AEF" w:rsidRPr="00D04AEF" w:rsidRDefault="00D04AEF" w:rsidP="00725AF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 - применение мер ответственности за нарушение обязательных требований.</w:t>
            </w:r>
          </w:p>
        </w:tc>
        <w:tc>
          <w:tcPr>
            <w:tcW w:w="2333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2169" w:type="dxa"/>
          </w:tcPr>
          <w:p w:rsidR="00D04AEF" w:rsidRPr="00D04AEF" w:rsidRDefault="00D04AEF" w:rsidP="00A637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Заведующий поселковым хозяйством Администрации сельского поселения Алябьевский</w:t>
            </w:r>
          </w:p>
        </w:tc>
      </w:tr>
      <w:tr w:rsidR="00D04AEF" w:rsidRPr="00D04AEF" w:rsidTr="00725AF2">
        <w:tc>
          <w:tcPr>
            <w:tcW w:w="588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5" w:type="dxa"/>
          </w:tcPr>
          <w:p w:rsidR="00D04AEF" w:rsidRPr="00D04AEF" w:rsidRDefault="00D04AEF" w:rsidP="00725AF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33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планового задания руководителя контрольного органа,</w:t>
            </w:r>
            <w:r w:rsidRPr="00D04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169" w:type="dxa"/>
          </w:tcPr>
          <w:p w:rsidR="00D04AEF" w:rsidRPr="00D04AEF" w:rsidRDefault="00D04AEF" w:rsidP="00725A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поселковым хозяйством (содержание  автомобильных дорог, благоустройство, техническое   обслуживание сетей уличного освещения)  Администрации </w:t>
            </w:r>
            <w:r w:rsidRPr="00D04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Алябьевский</w:t>
            </w:r>
          </w:p>
        </w:tc>
      </w:tr>
    </w:tbl>
    <w:p w:rsidR="00D04AEF" w:rsidRPr="00D04AEF" w:rsidRDefault="00D04AEF" w:rsidP="00D04AE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04AEF" w:rsidRPr="00D04AEF" w:rsidRDefault="00D04AEF" w:rsidP="00D04AEF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4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708"/>
      </w:tblGrid>
      <w:tr w:rsidR="00D04AEF" w:rsidRPr="00D04AEF" w:rsidTr="00725AF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04AEF" w:rsidRPr="00D04AEF" w:rsidTr="00725AF2">
        <w:trPr>
          <w:trHeight w:hRule="exact" w:val="18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04AEF" w:rsidRPr="00D04AEF" w:rsidTr="00725AF2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D04AEF" w:rsidRPr="00D04AEF" w:rsidTr="00725AF2">
        <w:trPr>
          <w:trHeight w:hRule="exact" w:val="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04AEF" w:rsidRPr="00D04AEF" w:rsidTr="00725AF2">
        <w:trPr>
          <w:trHeight w:hRule="exact" w:val="7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D04AEF" w:rsidRPr="00D04AEF" w:rsidTr="00725AF2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D04AEF" w:rsidRPr="00D04AEF" w:rsidTr="00725AF2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04AEF" w:rsidRPr="00D04AEF" w:rsidTr="00725AF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widowControl w:val="0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04AEF" w:rsidRPr="00D04AEF" w:rsidTr="00725AF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widowControl w:val="0"/>
              <w:spacing w:line="240" w:lineRule="auto"/>
              <w:ind w:left="2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AEF" w:rsidRPr="00D04AEF" w:rsidRDefault="00D04AEF" w:rsidP="00725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EF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</w:tbl>
    <w:p w:rsidR="00375B91" w:rsidRDefault="00375B91" w:rsidP="00D04AEF"/>
    <w:sectPr w:rsidR="00375B91" w:rsidSect="00AB41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1C" w:rsidRDefault="003F461C" w:rsidP="00B65CC9">
      <w:pPr>
        <w:spacing w:after="0" w:line="240" w:lineRule="auto"/>
      </w:pPr>
      <w:r>
        <w:separator/>
      </w:r>
    </w:p>
  </w:endnote>
  <w:endnote w:type="continuationSeparator" w:id="0">
    <w:p w:rsidR="003F461C" w:rsidRDefault="003F461C" w:rsidP="00B6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1C" w:rsidRDefault="003F461C" w:rsidP="00B65CC9">
      <w:pPr>
        <w:spacing w:after="0" w:line="240" w:lineRule="auto"/>
      </w:pPr>
      <w:r>
        <w:separator/>
      </w:r>
    </w:p>
  </w:footnote>
  <w:footnote w:type="continuationSeparator" w:id="0">
    <w:p w:rsidR="003F461C" w:rsidRDefault="003F461C" w:rsidP="00B6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65"/>
    <w:rsid w:val="00065E40"/>
    <w:rsid w:val="000E48BD"/>
    <w:rsid w:val="00107014"/>
    <w:rsid w:val="00171C18"/>
    <w:rsid w:val="00275B65"/>
    <w:rsid w:val="00375B91"/>
    <w:rsid w:val="003F461C"/>
    <w:rsid w:val="00487073"/>
    <w:rsid w:val="004D6DF6"/>
    <w:rsid w:val="008273AB"/>
    <w:rsid w:val="00A6378C"/>
    <w:rsid w:val="00AB411C"/>
    <w:rsid w:val="00B65CC9"/>
    <w:rsid w:val="00BB39AE"/>
    <w:rsid w:val="00D031E5"/>
    <w:rsid w:val="00D04AEF"/>
    <w:rsid w:val="00DE6C21"/>
    <w:rsid w:val="00F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C641"/>
  <w15:docId w15:val="{B0133233-4764-40C2-ACCD-905F26B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0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4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C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CC9"/>
  </w:style>
  <w:style w:type="paragraph" w:styleId="a9">
    <w:name w:val="footer"/>
    <w:basedOn w:val="a"/>
    <w:link w:val="aa"/>
    <w:uiPriority w:val="99"/>
    <w:unhideWhenUsed/>
    <w:rsid w:val="00B6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Delo</cp:lastModifiedBy>
  <cp:revision>3</cp:revision>
  <cp:lastPrinted>2024-12-19T11:16:00Z</cp:lastPrinted>
  <dcterms:created xsi:type="dcterms:W3CDTF">2024-12-19T11:16:00Z</dcterms:created>
  <dcterms:modified xsi:type="dcterms:W3CDTF">2024-12-19T11:27:00Z</dcterms:modified>
</cp:coreProperties>
</file>