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56505" w:rsidRPr="005E58F8" w:rsidTr="007407E1">
        <w:trPr>
          <w:trHeight w:val="216"/>
        </w:trPr>
        <w:tc>
          <w:tcPr>
            <w:tcW w:w="10276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EA625B" w:rsidRDefault="000E7078" w:rsidP="000E7078">
      <w:pPr>
        <w:tabs>
          <w:tab w:val="left" w:pos="8505"/>
        </w:tabs>
        <w:jc w:val="both"/>
      </w:pPr>
      <w:r>
        <w:t>«</w:t>
      </w:r>
      <w:r w:rsidR="00F222E6">
        <w:t>24</w:t>
      </w:r>
      <w:r>
        <w:t xml:space="preserve">» </w:t>
      </w:r>
      <w:r w:rsidR="00F222E6">
        <w:t>февраля</w:t>
      </w:r>
      <w:r w:rsidR="006935C0">
        <w:t xml:space="preserve"> 202</w:t>
      </w:r>
      <w:r w:rsidR="00CE1018">
        <w:t>5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F222E6">
        <w:t>23</w:t>
      </w:r>
      <w:r>
        <w:t xml:space="preserve">                         </w:t>
      </w:r>
      <w:r>
        <w:tab/>
        <w:t xml:space="preserve">                                                                                                  </w:t>
      </w:r>
    </w:p>
    <w:p w:rsidR="00445F6F" w:rsidRDefault="000E7078" w:rsidP="00B13FBA">
      <w:pPr>
        <w:tabs>
          <w:tab w:val="left" w:pos="8505"/>
        </w:tabs>
        <w:jc w:val="both"/>
      </w:pPr>
      <w:r>
        <w:tab/>
      </w:r>
      <w:r>
        <w:tab/>
        <w:t xml:space="preserve">                  </w:t>
      </w:r>
    </w:p>
    <w:p w:rsidR="00642CBD" w:rsidRPr="00642CBD" w:rsidRDefault="00642CBD" w:rsidP="00642CBD">
      <w:r w:rsidRPr="00642CBD">
        <w:t>О создании Совета молодежи</w:t>
      </w:r>
    </w:p>
    <w:p w:rsidR="00642CBD" w:rsidRPr="00642CBD" w:rsidRDefault="00642CBD" w:rsidP="00642CBD">
      <w:r w:rsidRPr="00642CBD">
        <w:t>при главе муниципального образования</w:t>
      </w:r>
    </w:p>
    <w:p w:rsidR="00642CBD" w:rsidRPr="00642CBD" w:rsidRDefault="00642CBD" w:rsidP="00642CBD">
      <w:r>
        <w:t xml:space="preserve">сельское поселение </w:t>
      </w:r>
      <w:proofErr w:type="spellStart"/>
      <w:r>
        <w:t>Алябьевский</w:t>
      </w:r>
      <w:proofErr w:type="spellEnd"/>
    </w:p>
    <w:p w:rsidR="00642CBD" w:rsidRPr="00642CBD" w:rsidRDefault="00642CBD" w:rsidP="00642CBD">
      <w:pPr>
        <w:shd w:val="clear" w:color="auto" w:fill="FFFFFF"/>
        <w:tabs>
          <w:tab w:val="left" w:pos="0"/>
        </w:tabs>
        <w:jc w:val="both"/>
        <w:rPr>
          <w:bCs/>
          <w:color w:val="000000"/>
        </w:rPr>
      </w:pPr>
    </w:p>
    <w:p w:rsidR="00642CBD" w:rsidRPr="00642CBD" w:rsidRDefault="00642CBD" w:rsidP="00642CBD">
      <w:pPr>
        <w:ind w:firstLine="708"/>
        <w:jc w:val="both"/>
        <w:rPr>
          <w:rFonts w:eastAsia="Calibri"/>
        </w:rPr>
      </w:pPr>
    </w:p>
    <w:p w:rsidR="00642CBD" w:rsidRPr="00642CBD" w:rsidRDefault="00642CBD" w:rsidP="00601C1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0" w:name="sub_1"/>
      <w:r w:rsidRPr="00642CBD"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Pr="00642CBD">
        <w:rPr>
          <w:color w:val="212121"/>
          <w:lang w:eastAsia="en-US"/>
        </w:rPr>
        <w:t xml:space="preserve">Российской </w:t>
      </w:r>
      <w:r w:rsidRPr="00642CBD">
        <w:rPr>
          <w:lang w:eastAsia="en-US"/>
        </w:rPr>
        <w:t xml:space="preserve">Федерации», Уставом </w:t>
      </w:r>
      <w:r>
        <w:rPr>
          <w:lang w:eastAsia="en-US"/>
        </w:rPr>
        <w:t>сельского</w:t>
      </w:r>
      <w:r w:rsidRPr="00642CBD">
        <w:rPr>
          <w:lang w:eastAsia="en-US"/>
        </w:rPr>
        <w:t xml:space="preserve"> поселения </w:t>
      </w:r>
      <w:proofErr w:type="spellStart"/>
      <w:r w:rsidR="00601C17">
        <w:rPr>
          <w:lang w:eastAsia="en-US"/>
        </w:rPr>
        <w:t>Алябьевский</w:t>
      </w:r>
      <w:proofErr w:type="spellEnd"/>
      <w:r w:rsidRPr="00642CBD">
        <w:rPr>
          <w:lang w:eastAsia="en-US"/>
        </w:rPr>
        <w:t xml:space="preserve">, в целях реализации молодежной политики на территории </w:t>
      </w:r>
      <w:r>
        <w:rPr>
          <w:lang w:eastAsia="en-US"/>
        </w:rPr>
        <w:t>сельского</w:t>
      </w:r>
      <w:r w:rsidRPr="00642CBD">
        <w:rPr>
          <w:lang w:eastAsia="en-US"/>
        </w:rPr>
        <w:t xml:space="preserve"> поселения </w:t>
      </w:r>
      <w:proofErr w:type="spellStart"/>
      <w:r>
        <w:rPr>
          <w:lang w:eastAsia="en-US"/>
        </w:rPr>
        <w:t>Алябьевский</w:t>
      </w:r>
      <w:proofErr w:type="spellEnd"/>
      <w:r w:rsidR="00601C17">
        <w:rPr>
          <w:lang w:eastAsia="en-US"/>
        </w:rPr>
        <w:t>:</w:t>
      </w:r>
    </w:p>
    <w:p w:rsidR="00642CBD" w:rsidRPr="00642CBD" w:rsidRDefault="00642CBD" w:rsidP="00642CBD">
      <w:pPr>
        <w:ind w:firstLine="567"/>
        <w:jc w:val="both"/>
      </w:pPr>
      <w:r w:rsidRPr="00642CBD">
        <w:rPr>
          <w:rFonts w:eastAsia="Calibri"/>
        </w:rPr>
        <w:t xml:space="preserve">1. Создать Совет молодежи </w:t>
      </w:r>
      <w:r w:rsidRPr="00642CBD">
        <w:t xml:space="preserve">при главе муниципального образования </w:t>
      </w:r>
      <w:proofErr w:type="gramStart"/>
      <w:r w:rsidR="00601C17">
        <w:t xml:space="preserve">сельское </w:t>
      </w:r>
      <w:r w:rsidRPr="00642CBD">
        <w:t xml:space="preserve"> поселение</w:t>
      </w:r>
      <w:proofErr w:type="gramEnd"/>
      <w:r w:rsidRPr="00642CBD">
        <w:t xml:space="preserve"> </w:t>
      </w:r>
      <w:proofErr w:type="spellStart"/>
      <w:r w:rsidR="00601C17">
        <w:t>Алябьевский</w:t>
      </w:r>
      <w:proofErr w:type="spellEnd"/>
      <w:r w:rsidRPr="00642CBD">
        <w:t>.</w:t>
      </w:r>
    </w:p>
    <w:p w:rsidR="00642CBD" w:rsidRDefault="00642CBD" w:rsidP="00642CBD">
      <w:pPr>
        <w:ind w:firstLine="567"/>
        <w:jc w:val="both"/>
        <w:rPr>
          <w:rFonts w:eastAsia="Calibri"/>
        </w:rPr>
      </w:pPr>
      <w:r w:rsidRPr="00642CBD">
        <w:rPr>
          <w:rFonts w:eastAsia="Calibri"/>
        </w:rPr>
        <w:t xml:space="preserve">2. </w:t>
      </w:r>
      <w:bookmarkEnd w:id="0"/>
      <w:r w:rsidRPr="00642CBD">
        <w:rPr>
          <w:rFonts w:eastAsia="Calibri"/>
        </w:rPr>
        <w:t xml:space="preserve">Утвердить Положение о Совете молодежи при главе муниципального образования </w:t>
      </w:r>
      <w:proofErr w:type="gramStart"/>
      <w:r w:rsidR="00601C17">
        <w:t xml:space="preserve">сельское </w:t>
      </w:r>
      <w:r w:rsidR="00601C17" w:rsidRPr="00642CBD">
        <w:t xml:space="preserve"> поселение</w:t>
      </w:r>
      <w:proofErr w:type="gramEnd"/>
      <w:r w:rsidR="00601C17" w:rsidRPr="00642CBD">
        <w:t xml:space="preserve"> </w:t>
      </w:r>
      <w:proofErr w:type="spellStart"/>
      <w:r w:rsidR="00601C17">
        <w:t>Алябьевский</w:t>
      </w:r>
      <w:proofErr w:type="spellEnd"/>
      <w:r w:rsidR="00601C17" w:rsidRPr="00642CBD">
        <w:rPr>
          <w:rFonts w:eastAsia="Calibri"/>
        </w:rPr>
        <w:t xml:space="preserve"> </w:t>
      </w:r>
      <w:r w:rsidRPr="00642CBD">
        <w:rPr>
          <w:rFonts w:eastAsia="Calibri"/>
        </w:rPr>
        <w:t>согласно приложению.</w:t>
      </w:r>
    </w:p>
    <w:p w:rsidR="006E7E50" w:rsidRPr="00642CBD" w:rsidRDefault="006E7E50" w:rsidP="00642CBD">
      <w:pPr>
        <w:ind w:firstLine="567"/>
        <w:jc w:val="both"/>
        <w:rPr>
          <w:rFonts w:eastAsia="Calibri"/>
        </w:rPr>
      </w:pPr>
      <w:r>
        <w:rPr>
          <w:rFonts w:eastAsia="Calibri"/>
        </w:rPr>
        <w:t>3.</w:t>
      </w:r>
    </w:p>
    <w:p w:rsidR="00D3394B" w:rsidRPr="00DD35EA" w:rsidRDefault="006E7E50" w:rsidP="00D3394B">
      <w:pPr>
        <w:shd w:val="clear" w:color="auto" w:fill="FFFFFF"/>
        <w:tabs>
          <w:tab w:val="left" w:pos="6804"/>
        </w:tabs>
        <w:ind w:right="-1" w:firstLine="567"/>
        <w:jc w:val="both"/>
        <w:rPr>
          <w:color w:val="22272F"/>
        </w:rPr>
      </w:pPr>
      <w:r>
        <w:rPr>
          <w:rFonts w:eastAsia="Calibri"/>
        </w:rPr>
        <w:t>4</w:t>
      </w:r>
      <w:r w:rsidR="00642CBD" w:rsidRPr="00642CBD">
        <w:rPr>
          <w:rFonts w:eastAsia="Calibri"/>
        </w:rPr>
        <w:t xml:space="preserve">. </w:t>
      </w:r>
      <w:r w:rsidR="00D3394B" w:rsidRPr="00C125FD">
        <w:rPr>
          <w:bCs/>
          <w:kern w:val="2"/>
        </w:rPr>
        <w:t xml:space="preserve">Опубликовать настоящее постановление в порядке, установленном Уставом </w:t>
      </w:r>
      <w:r w:rsidR="00D3394B">
        <w:rPr>
          <w:color w:val="22272F"/>
        </w:rPr>
        <w:t xml:space="preserve">сельского поселения </w:t>
      </w:r>
      <w:proofErr w:type="spellStart"/>
      <w:r w:rsidR="00D3394B">
        <w:rPr>
          <w:color w:val="22272F"/>
        </w:rPr>
        <w:t>Алябьевский</w:t>
      </w:r>
      <w:proofErr w:type="spellEnd"/>
      <w:r w:rsidR="00D3394B">
        <w:rPr>
          <w:color w:val="22272F"/>
        </w:rPr>
        <w:t>.</w:t>
      </w:r>
    </w:p>
    <w:p w:rsidR="00642CBD" w:rsidRPr="00642CBD" w:rsidRDefault="006E7E50" w:rsidP="00642CB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642CBD" w:rsidRPr="00642CBD">
        <w:rPr>
          <w:rFonts w:eastAsia="Calibri"/>
          <w:lang w:eastAsia="en-US"/>
        </w:rPr>
        <w:t>. Настоящее постановление вступает в силу после его официального опубликования.</w:t>
      </w:r>
    </w:p>
    <w:p w:rsidR="00642CBD" w:rsidRPr="00642CBD" w:rsidRDefault="00642CBD" w:rsidP="00642CBD">
      <w:pPr>
        <w:ind w:firstLine="567"/>
        <w:jc w:val="both"/>
        <w:rPr>
          <w:rFonts w:eastAsia="Calibri"/>
          <w:lang w:eastAsia="en-US"/>
        </w:rPr>
      </w:pPr>
      <w:r w:rsidRPr="00642CBD">
        <w:rPr>
          <w:rFonts w:eastAsia="Calibri"/>
          <w:lang w:eastAsia="en-US"/>
        </w:rPr>
        <w:t>6. Контроль за исполнением настоящего постановления оставляю за собой.</w:t>
      </w:r>
    </w:p>
    <w:p w:rsidR="00642CBD" w:rsidRPr="00642CBD" w:rsidRDefault="00642CBD" w:rsidP="00642CBD">
      <w:pPr>
        <w:widowControl w:val="0"/>
        <w:suppressAutoHyphens/>
        <w:autoSpaceDN w:val="0"/>
        <w:textAlignment w:val="baseline"/>
        <w:rPr>
          <w:rFonts w:eastAsia="Calibri"/>
          <w:lang w:eastAsia="en-US"/>
        </w:rPr>
      </w:pPr>
    </w:p>
    <w:p w:rsidR="00642CBD" w:rsidRPr="00642CBD" w:rsidRDefault="00FA18C0" w:rsidP="00642CBD">
      <w:pPr>
        <w:widowControl w:val="0"/>
        <w:suppressAutoHyphens/>
        <w:autoSpaceDN w:val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сельского поселения </w:t>
      </w:r>
      <w:proofErr w:type="spellStart"/>
      <w:r>
        <w:rPr>
          <w:rFonts w:eastAsia="Calibri"/>
          <w:lang w:eastAsia="en-US"/>
        </w:rPr>
        <w:t>Алябьевский</w:t>
      </w:r>
      <w:proofErr w:type="spellEnd"/>
      <w:r>
        <w:rPr>
          <w:rFonts w:eastAsia="Calibri"/>
          <w:lang w:eastAsia="en-US"/>
        </w:rPr>
        <w:t xml:space="preserve">                                                                      А.А. </w:t>
      </w:r>
      <w:proofErr w:type="spellStart"/>
      <w:r>
        <w:rPr>
          <w:rFonts w:eastAsia="Calibri"/>
          <w:lang w:eastAsia="en-US"/>
        </w:rPr>
        <w:t>Бодрягина</w:t>
      </w:r>
      <w:proofErr w:type="spellEnd"/>
    </w:p>
    <w:p w:rsidR="00642CBD" w:rsidRPr="00642CBD" w:rsidRDefault="00642CBD" w:rsidP="00642CBD">
      <w:pPr>
        <w:widowControl w:val="0"/>
        <w:suppressAutoHyphens/>
        <w:autoSpaceDN w:val="0"/>
        <w:textAlignment w:val="baseline"/>
        <w:rPr>
          <w:rFonts w:eastAsia="Calibri"/>
          <w:lang w:eastAsia="en-US"/>
        </w:rPr>
      </w:pPr>
    </w:p>
    <w:p w:rsidR="00642CBD" w:rsidRDefault="00642CBD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D3394B" w:rsidRPr="00642CBD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642CBD" w:rsidRPr="00642CBD" w:rsidRDefault="00642CBD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 w:rsidRPr="00642CBD">
        <w:rPr>
          <w:rFonts w:eastAsia="Andale Sans UI" w:cs="Tahoma"/>
          <w:kern w:val="3"/>
          <w:lang w:eastAsia="ja-JP" w:bidi="fa-IR"/>
        </w:rPr>
        <w:t>Приложение</w:t>
      </w:r>
      <w:r w:rsidR="006E7E50">
        <w:rPr>
          <w:rFonts w:eastAsia="Andale Sans UI" w:cs="Tahoma"/>
          <w:kern w:val="3"/>
          <w:lang w:eastAsia="ja-JP" w:bidi="fa-IR"/>
        </w:rPr>
        <w:t xml:space="preserve"> №1</w:t>
      </w:r>
      <w:r w:rsidRPr="00642CBD">
        <w:rPr>
          <w:rFonts w:eastAsia="Andale Sans UI" w:cs="Tahoma"/>
          <w:kern w:val="3"/>
          <w:lang w:eastAsia="ja-JP" w:bidi="fa-IR"/>
        </w:rPr>
        <w:t xml:space="preserve">   </w:t>
      </w:r>
    </w:p>
    <w:p w:rsidR="00642CBD" w:rsidRPr="00642CBD" w:rsidRDefault="00642CBD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 w:rsidRPr="00642CBD">
        <w:rPr>
          <w:rFonts w:eastAsia="Andale Sans UI" w:cs="Tahoma"/>
          <w:kern w:val="3"/>
          <w:lang w:eastAsia="ja-JP" w:bidi="fa-IR"/>
        </w:rPr>
        <w:t xml:space="preserve">к постановлению Администрации </w:t>
      </w:r>
    </w:p>
    <w:p w:rsidR="00642CBD" w:rsidRPr="00642CBD" w:rsidRDefault="00D3394B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сельского</w:t>
      </w:r>
      <w:r w:rsidR="00642CBD" w:rsidRPr="00642CBD">
        <w:rPr>
          <w:rFonts w:eastAsia="Andale Sans UI" w:cs="Tahoma"/>
          <w:kern w:val="3"/>
          <w:lang w:eastAsia="ja-JP" w:bidi="fa-IR"/>
        </w:rPr>
        <w:t xml:space="preserve"> поселения </w:t>
      </w:r>
      <w:proofErr w:type="spellStart"/>
      <w:r>
        <w:rPr>
          <w:rFonts w:eastAsia="Andale Sans UI" w:cs="Tahoma"/>
          <w:kern w:val="3"/>
          <w:lang w:eastAsia="ja-JP" w:bidi="fa-IR"/>
        </w:rPr>
        <w:t>Алябьевский</w:t>
      </w:r>
      <w:proofErr w:type="spellEnd"/>
    </w:p>
    <w:p w:rsidR="00642CBD" w:rsidRPr="00642CBD" w:rsidRDefault="00642CBD" w:rsidP="00642CB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 w:rsidRPr="00642CBD">
        <w:rPr>
          <w:rFonts w:eastAsia="Andale Sans UI" w:cs="Tahoma"/>
          <w:kern w:val="3"/>
          <w:lang w:eastAsia="ja-JP" w:bidi="fa-IR"/>
        </w:rPr>
        <w:t xml:space="preserve"> от «</w:t>
      </w:r>
      <w:r w:rsidR="00CE1018">
        <w:rPr>
          <w:rFonts w:eastAsia="Andale Sans UI" w:cs="Tahoma"/>
          <w:kern w:val="3"/>
          <w:lang w:eastAsia="ja-JP" w:bidi="fa-IR"/>
        </w:rPr>
        <w:t>24</w:t>
      </w:r>
      <w:r w:rsidRPr="00642CBD">
        <w:rPr>
          <w:rFonts w:eastAsia="Andale Sans UI" w:cs="Tahoma"/>
          <w:kern w:val="3"/>
          <w:lang w:eastAsia="ja-JP" w:bidi="fa-IR"/>
        </w:rPr>
        <w:t xml:space="preserve">» </w:t>
      </w:r>
      <w:proofErr w:type="gramStart"/>
      <w:r w:rsidR="00CE1018">
        <w:rPr>
          <w:rFonts w:eastAsia="Andale Sans UI" w:cs="Tahoma"/>
          <w:kern w:val="3"/>
          <w:lang w:eastAsia="ja-JP" w:bidi="fa-IR"/>
        </w:rPr>
        <w:t>февраля  2025</w:t>
      </w:r>
      <w:proofErr w:type="gramEnd"/>
      <w:r w:rsidRPr="00642CBD">
        <w:rPr>
          <w:rFonts w:eastAsia="Andale Sans UI" w:cs="Tahoma"/>
          <w:kern w:val="3"/>
          <w:lang w:eastAsia="ja-JP" w:bidi="fa-IR"/>
        </w:rPr>
        <w:t xml:space="preserve"> г. № </w:t>
      </w:r>
      <w:r w:rsidR="00CE1018">
        <w:rPr>
          <w:rFonts w:eastAsia="Andale Sans UI" w:cs="Tahoma"/>
          <w:kern w:val="3"/>
          <w:lang w:eastAsia="ja-JP" w:bidi="fa-IR"/>
        </w:rPr>
        <w:t>23</w:t>
      </w:r>
    </w:p>
    <w:p w:rsidR="00642CBD" w:rsidRPr="00642CBD" w:rsidRDefault="00642CBD" w:rsidP="00642CBD">
      <w:pPr>
        <w:shd w:val="clear" w:color="auto" w:fill="FFFFFF"/>
        <w:ind w:firstLine="567"/>
        <w:jc w:val="both"/>
        <w:rPr>
          <w:bCs/>
          <w:color w:val="000000"/>
        </w:rPr>
      </w:pPr>
    </w:p>
    <w:p w:rsidR="00642CBD" w:rsidRPr="00642CBD" w:rsidRDefault="00642CBD" w:rsidP="00642CBD">
      <w:pPr>
        <w:shd w:val="clear" w:color="auto" w:fill="FFFFFF"/>
        <w:ind w:firstLine="567"/>
        <w:jc w:val="both"/>
        <w:rPr>
          <w:bCs/>
          <w:color w:val="000000"/>
        </w:rPr>
      </w:pPr>
    </w:p>
    <w:p w:rsidR="00642CBD" w:rsidRPr="00642CBD" w:rsidRDefault="00642CBD" w:rsidP="00642CBD">
      <w:pPr>
        <w:jc w:val="center"/>
        <w:rPr>
          <w:b/>
          <w:bCs/>
          <w:color w:val="000000"/>
        </w:rPr>
      </w:pPr>
      <w:r w:rsidRPr="00642CBD">
        <w:rPr>
          <w:b/>
          <w:bCs/>
          <w:color w:val="000000"/>
        </w:rPr>
        <w:t xml:space="preserve">Положение </w:t>
      </w:r>
    </w:p>
    <w:p w:rsidR="00642CBD" w:rsidRPr="00642CBD" w:rsidRDefault="00642CBD" w:rsidP="00642CBD">
      <w:pPr>
        <w:tabs>
          <w:tab w:val="left" w:pos="993"/>
        </w:tabs>
        <w:jc w:val="center"/>
        <w:rPr>
          <w:rFonts w:eastAsia="Calibri"/>
          <w:b/>
        </w:rPr>
      </w:pPr>
      <w:r w:rsidRPr="00642CBD">
        <w:rPr>
          <w:rFonts w:eastAsia="Calibri"/>
          <w:b/>
        </w:rPr>
        <w:t xml:space="preserve">о Совете молодежи при главе муниципального образования </w:t>
      </w:r>
    </w:p>
    <w:p w:rsidR="00642CBD" w:rsidRPr="00642CBD" w:rsidRDefault="006E7E50" w:rsidP="00642CBD">
      <w:pPr>
        <w:tabs>
          <w:tab w:val="left" w:pos="993"/>
        </w:tabs>
        <w:jc w:val="center"/>
        <w:rPr>
          <w:rFonts w:eastAsia="Calibri"/>
          <w:b/>
        </w:rPr>
      </w:pPr>
      <w:r>
        <w:rPr>
          <w:rFonts w:eastAsia="Calibri"/>
          <w:b/>
        </w:rPr>
        <w:t>сельское</w:t>
      </w:r>
      <w:r w:rsidR="00642CBD" w:rsidRPr="00642CBD">
        <w:rPr>
          <w:rFonts w:eastAsia="Calibri"/>
          <w:b/>
        </w:rPr>
        <w:t xml:space="preserve"> поселение </w:t>
      </w:r>
      <w:proofErr w:type="spellStart"/>
      <w:r>
        <w:rPr>
          <w:rFonts w:eastAsia="Calibri"/>
          <w:b/>
        </w:rPr>
        <w:t>Алябьевский</w:t>
      </w:r>
      <w:proofErr w:type="spellEnd"/>
      <w:r w:rsidR="00642CBD" w:rsidRPr="00642CBD">
        <w:rPr>
          <w:rFonts w:eastAsia="Calibri"/>
          <w:b/>
        </w:rPr>
        <w:t xml:space="preserve"> </w:t>
      </w:r>
    </w:p>
    <w:p w:rsidR="00642CBD" w:rsidRPr="00642CBD" w:rsidRDefault="00642CBD" w:rsidP="00642CBD">
      <w:pPr>
        <w:tabs>
          <w:tab w:val="left" w:pos="993"/>
        </w:tabs>
        <w:jc w:val="center"/>
        <w:rPr>
          <w:rFonts w:eastAsia="Calibri"/>
          <w:b/>
        </w:rPr>
      </w:pPr>
      <w:r w:rsidRPr="00642CBD">
        <w:rPr>
          <w:rFonts w:eastAsia="Calibri"/>
          <w:b/>
        </w:rPr>
        <w:t>(далее – Положение)</w:t>
      </w:r>
    </w:p>
    <w:p w:rsidR="00642CBD" w:rsidRPr="00642CBD" w:rsidRDefault="00642CBD" w:rsidP="00642CBD">
      <w:pPr>
        <w:tabs>
          <w:tab w:val="left" w:pos="993"/>
        </w:tabs>
        <w:jc w:val="center"/>
        <w:rPr>
          <w:rFonts w:eastAsia="Calibri"/>
        </w:rPr>
      </w:pPr>
    </w:p>
    <w:p w:rsidR="00642CBD" w:rsidRPr="00642CBD" w:rsidRDefault="00642CBD" w:rsidP="00642CBD">
      <w:pPr>
        <w:tabs>
          <w:tab w:val="left" w:pos="993"/>
        </w:tabs>
        <w:jc w:val="center"/>
        <w:rPr>
          <w:b/>
          <w:bCs/>
          <w:color w:val="000000"/>
        </w:rPr>
      </w:pPr>
      <w:r w:rsidRPr="00642CBD">
        <w:rPr>
          <w:b/>
          <w:bCs/>
          <w:color w:val="000000"/>
        </w:rPr>
        <w:t>1.Общие положения</w:t>
      </w:r>
    </w:p>
    <w:p w:rsidR="00642CBD" w:rsidRPr="00642CBD" w:rsidRDefault="00642CBD" w:rsidP="00642CBD">
      <w:pPr>
        <w:ind w:firstLine="567"/>
        <w:jc w:val="both"/>
      </w:pPr>
      <w:r w:rsidRPr="00642CBD">
        <w:t xml:space="preserve">1.1. Совет молодежи при главе муниципального образования </w:t>
      </w:r>
      <w:r w:rsidR="00D3394B">
        <w:t>сельское</w:t>
      </w:r>
      <w:r w:rsidRPr="00642CBD">
        <w:t xml:space="preserve"> поселение </w:t>
      </w:r>
      <w:proofErr w:type="spellStart"/>
      <w:r w:rsidR="00D3394B">
        <w:t>Алябьевский</w:t>
      </w:r>
      <w:proofErr w:type="spellEnd"/>
      <w:r w:rsidRPr="00642CBD">
        <w:t xml:space="preserve"> (далее - Совет молодежи) создается для представительства интересов молодежи в органах местного самоуправления </w:t>
      </w:r>
      <w:r w:rsidR="00D3394B">
        <w:t xml:space="preserve">сельского поселения </w:t>
      </w:r>
      <w:proofErr w:type="spellStart"/>
      <w:r w:rsidR="00D3394B">
        <w:t>Алябьевс</w:t>
      </w:r>
      <w:r w:rsidR="008B50B9">
        <w:t>к</w:t>
      </w:r>
      <w:r w:rsidR="00D3394B">
        <w:t>ий</w:t>
      </w:r>
      <w:proofErr w:type="spellEnd"/>
      <w:r w:rsidRPr="00642CBD">
        <w:t>, содействия в целях реализации прав и интересов молодежи, подготовки рекомендаций по решению проблем молодежи в поселении.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1.2. Совет молодежи является постоянно действующим, совещательным и консультативным органом и осуществляет свою деятельность на общественных началах, в соответствии с Конституцией Российской Федерации, федеральным законодательством </w:t>
      </w:r>
      <w:proofErr w:type="gramStart"/>
      <w:r w:rsidRPr="00642CBD">
        <w:t>Российской  Федерации</w:t>
      </w:r>
      <w:proofErr w:type="gramEnd"/>
      <w:r w:rsidRPr="00642CBD">
        <w:t xml:space="preserve">, законодательством Ханты-Мансийского автономного округа-Югры, Уставом </w:t>
      </w:r>
      <w:r w:rsidR="008B50B9">
        <w:t>сельского</w:t>
      </w:r>
      <w:r w:rsidRPr="00642CBD">
        <w:t xml:space="preserve"> поселения </w:t>
      </w:r>
      <w:proofErr w:type="spellStart"/>
      <w:r w:rsidR="008B50B9">
        <w:t>Алябьевский</w:t>
      </w:r>
      <w:proofErr w:type="spellEnd"/>
      <w:r w:rsidRPr="00642CBD">
        <w:t>, нормативными и правовыми актами Советского района, настоящим Положением.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1.3. Состав Совета </w:t>
      </w:r>
      <w:r w:rsidR="008B50B9">
        <w:t>молодежи формируется сроком на 3</w:t>
      </w:r>
      <w:r w:rsidRPr="00642CBD">
        <w:t xml:space="preserve"> года.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1.4. Деятельность Совета молодежи основывается на принципах равноправия его членов, законности и самоуправления.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1.5. Обеспечение деятельности Совета возлагается на Администрацию </w:t>
      </w:r>
      <w:r w:rsidR="008B50B9">
        <w:t>сельского</w:t>
      </w:r>
      <w:r w:rsidRPr="00642CBD">
        <w:t xml:space="preserve"> поселения </w:t>
      </w:r>
      <w:proofErr w:type="spellStart"/>
      <w:r w:rsidR="008B50B9">
        <w:t>Алябьевский</w:t>
      </w:r>
      <w:proofErr w:type="spellEnd"/>
      <w:r w:rsidRPr="00642CBD">
        <w:t>.</w:t>
      </w:r>
    </w:p>
    <w:p w:rsidR="00642CBD" w:rsidRPr="00642CBD" w:rsidRDefault="00642CBD" w:rsidP="00642CBD">
      <w:pPr>
        <w:spacing w:line="276" w:lineRule="auto"/>
        <w:jc w:val="both"/>
      </w:pPr>
    </w:p>
    <w:p w:rsidR="00642CBD" w:rsidRPr="00642CBD" w:rsidRDefault="00642CBD" w:rsidP="00642CBD">
      <w:pPr>
        <w:spacing w:line="276" w:lineRule="auto"/>
        <w:jc w:val="center"/>
        <w:rPr>
          <w:b/>
        </w:rPr>
      </w:pPr>
      <w:r w:rsidRPr="00642CBD">
        <w:rPr>
          <w:b/>
        </w:rPr>
        <w:t>2. Основные цели и задачи Совета молодежи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2.</w:t>
      </w:r>
      <w:proofErr w:type="gramStart"/>
      <w:r w:rsidRPr="00642CBD">
        <w:t>1.Основные</w:t>
      </w:r>
      <w:proofErr w:type="gramEnd"/>
      <w:r w:rsidRPr="00642CBD">
        <w:t xml:space="preserve"> цели Совета молодежи: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совершенствование молодежной политики </w:t>
      </w:r>
      <w:r w:rsidR="008B50B9">
        <w:t>сельского</w:t>
      </w:r>
      <w:r w:rsidRPr="00642CBD">
        <w:t xml:space="preserve"> поселения </w:t>
      </w:r>
      <w:proofErr w:type="spellStart"/>
      <w:r w:rsidR="008B50B9">
        <w:t>Алябьевский</w:t>
      </w:r>
      <w:proofErr w:type="spellEnd"/>
      <w:r w:rsidRPr="00642CBD">
        <w:t>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представление интересов молодежи поселения в разных органах власти;</w:t>
      </w:r>
    </w:p>
    <w:p w:rsidR="00642CBD" w:rsidRPr="00642CBD" w:rsidRDefault="008B50B9" w:rsidP="00642CBD">
      <w:pPr>
        <w:spacing w:line="276" w:lineRule="auto"/>
        <w:ind w:firstLine="567"/>
        <w:jc w:val="both"/>
      </w:pPr>
      <w:r>
        <w:t>-</w:t>
      </w:r>
      <w:r w:rsidR="00642CBD" w:rsidRPr="00642CBD">
        <w:t xml:space="preserve">привлечения молодежи к участию в общественно-политической жизни </w:t>
      </w:r>
      <w:r>
        <w:t xml:space="preserve">сельского </w:t>
      </w:r>
      <w:r w:rsidR="00642CBD" w:rsidRPr="00642CBD">
        <w:t xml:space="preserve">поселения </w:t>
      </w:r>
      <w:proofErr w:type="spellStart"/>
      <w:r>
        <w:t>Алябьевский</w:t>
      </w:r>
      <w:proofErr w:type="spellEnd"/>
      <w:r w:rsidR="00642CBD" w:rsidRPr="00642CBD">
        <w:t>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участие в нормотворческой деятельности, прежде всего, в сфере молодежной политики;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подготовка кадрового резерва для органов местного самоуправления;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содействие в создании условий для проявления инициатив молодежи на территории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Pr="00642CBD">
        <w:t>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формирование, укрепление и повышение правовой и политической культуры молодежи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Pr="00642CBD">
        <w:t>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поддержка созидательной, гражданской активности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содействие закреплению молодых специалистов </w:t>
      </w:r>
      <w:proofErr w:type="gramStart"/>
      <w:r w:rsidRPr="00642CBD">
        <w:t xml:space="preserve">в </w:t>
      </w:r>
      <w:r w:rsidR="008B50B9">
        <w:t xml:space="preserve">сельского </w:t>
      </w:r>
      <w:r w:rsidR="008B50B9" w:rsidRPr="00642CBD">
        <w:t>поселения</w:t>
      </w:r>
      <w:proofErr w:type="gramEnd"/>
      <w:r w:rsidR="008B50B9" w:rsidRPr="00642CBD">
        <w:t xml:space="preserve"> </w:t>
      </w:r>
      <w:proofErr w:type="spellStart"/>
      <w:r w:rsidR="008B50B9">
        <w:t>Алябьевский</w:t>
      </w:r>
      <w:proofErr w:type="spellEnd"/>
      <w:r w:rsidRPr="00642CBD">
        <w:t>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взаимодействие с молодежными парламентскими структурами Советского района;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проведение социально значимых молодежных мероприятий </w:t>
      </w:r>
      <w:proofErr w:type="gramStart"/>
      <w:r w:rsidRPr="00642CBD">
        <w:t xml:space="preserve">в </w:t>
      </w:r>
      <w:r w:rsidR="008B50B9">
        <w:t xml:space="preserve">сельского </w:t>
      </w:r>
      <w:r w:rsidR="008B50B9" w:rsidRPr="00642CBD">
        <w:t>поселения</w:t>
      </w:r>
      <w:proofErr w:type="gramEnd"/>
      <w:r w:rsidR="008B50B9" w:rsidRPr="00642CBD">
        <w:t xml:space="preserve"> </w:t>
      </w:r>
      <w:proofErr w:type="spellStart"/>
      <w:r w:rsidR="008B50B9">
        <w:t>Алябьевский</w:t>
      </w:r>
      <w:proofErr w:type="spellEnd"/>
      <w:r w:rsidRPr="00642CBD">
        <w:t>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2.2. Основные задачи Совета молодежи: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содействие в защите прав, свобод и интересов молодых граждан, представление их инициатив в органах местного самоуправления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Pr="00642CBD">
        <w:t xml:space="preserve">, разработка проектов нормативных и правовых актов в отношении молодых граждан для внесения их на рассмотрение в Совет депутатов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="008B50B9" w:rsidRPr="00642CBD">
        <w:t xml:space="preserve"> </w:t>
      </w:r>
      <w:r w:rsidRPr="00642CBD">
        <w:t>с дальнейшим содействием в их реализации;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lastRenderedPageBreak/>
        <w:t xml:space="preserve">- разработка предложений по реализации прав молодежи и участие молодежи в конкретных мероприятиях на территории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proofErr w:type="gramStart"/>
      <w:r w:rsidR="008B50B9">
        <w:t>Алябьевский</w:t>
      </w:r>
      <w:proofErr w:type="spellEnd"/>
      <w:r w:rsidRPr="00642CBD">
        <w:t>,  Советского</w:t>
      </w:r>
      <w:proofErr w:type="gramEnd"/>
      <w:r w:rsidRPr="00642CBD">
        <w:t xml:space="preserve"> района;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содействие в осуществлении информационно-аналитической и консультативной деятельности в области молодежной политики и по иным вопросам, </w:t>
      </w:r>
      <w:proofErr w:type="gramStart"/>
      <w:r w:rsidRPr="00642CBD">
        <w:t>затрагивающим  интересы</w:t>
      </w:r>
      <w:proofErr w:type="gramEnd"/>
      <w:r w:rsidRPr="00642CBD">
        <w:t xml:space="preserve">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обеспечение взаимодействия депутатов Совета депутатов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Pr="00642CBD">
        <w:t xml:space="preserve">, представителей Администрации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="008B50B9" w:rsidRPr="00642CBD">
        <w:t xml:space="preserve"> </w:t>
      </w:r>
      <w:r w:rsidRPr="00642CBD">
        <w:t>с молодежью и молодежными общественными объединениями;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внесение предложений по проектам муниципальных программ Администрации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Pr="00642CBD">
        <w:t xml:space="preserve"> в целях реализации прав молодежи и участия в конкретных мероприятиях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Pr="00642CBD">
        <w:t>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взаимодействие с Молодежным парламентом при Думе Советского района для полноценного выполнения своих целей, функций и задач.</w:t>
      </w:r>
    </w:p>
    <w:p w:rsidR="00642CBD" w:rsidRPr="00642CBD" w:rsidRDefault="00642CBD" w:rsidP="00642CBD">
      <w:pPr>
        <w:spacing w:line="276" w:lineRule="auto"/>
        <w:ind w:firstLine="567"/>
        <w:jc w:val="both"/>
        <w:rPr>
          <w:b/>
        </w:rPr>
      </w:pPr>
    </w:p>
    <w:p w:rsidR="00642CBD" w:rsidRPr="00642CBD" w:rsidRDefault="00642CBD" w:rsidP="00642CBD">
      <w:pPr>
        <w:spacing w:line="276" w:lineRule="auto"/>
        <w:jc w:val="center"/>
      </w:pPr>
      <w:r w:rsidRPr="00642CBD">
        <w:rPr>
          <w:b/>
        </w:rPr>
        <w:t>3. Состав и порядок формирования Совета молодежи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3.1. Состав Совета молодежи формируется из числа: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представителей молодежных организаций, учреждений, предприятий всех форм собственности, </w:t>
      </w:r>
      <w:proofErr w:type="gramStart"/>
      <w:r w:rsidRPr="00642CBD">
        <w:t>расположенных,  как</w:t>
      </w:r>
      <w:proofErr w:type="gramEnd"/>
      <w:r w:rsidRPr="00642CBD">
        <w:t xml:space="preserve"> на территории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Pr="00642CBD">
        <w:t xml:space="preserve">, так и за его пределами, активно участвующих в общественной жизни </w:t>
      </w:r>
      <w:r w:rsidR="008B50B9">
        <w:t xml:space="preserve">сельского </w:t>
      </w:r>
      <w:r w:rsidR="008B50B9" w:rsidRPr="00642CBD">
        <w:t xml:space="preserve">поселения </w:t>
      </w:r>
      <w:proofErr w:type="spellStart"/>
      <w:r w:rsidR="008B50B9">
        <w:t>Алябьевский</w:t>
      </w:r>
      <w:proofErr w:type="spellEnd"/>
      <w:r w:rsidRPr="00642CBD">
        <w:t>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</w:t>
      </w:r>
      <w:proofErr w:type="gramStart"/>
      <w:r w:rsidRPr="00642CBD">
        <w:t>членов  Молодёжного</w:t>
      </w:r>
      <w:proofErr w:type="gramEnd"/>
      <w:r w:rsidRPr="00642CBD">
        <w:t xml:space="preserve"> парламента при Думе Советского района.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3.2. Членами Совета молодежи могут быть граждане Российской Федерации </w:t>
      </w:r>
      <w:r w:rsidR="003933DC">
        <w:t>от 14 и до 45</w:t>
      </w:r>
      <w:r w:rsidRPr="00642CBD">
        <w:t xml:space="preserve"> лет включительно.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3.3. Основания для исключения </w:t>
      </w:r>
      <w:proofErr w:type="gramStart"/>
      <w:r w:rsidRPr="00642CBD">
        <w:t>из  состава</w:t>
      </w:r>
      <w:proofErr w:type="gramEnd"/>
      <w:r w:rsidRPr="00642CBD">
        <w:t xml:space="preserve"> Совета молодежи: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личный отказ;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систематическое отсутствие на заседаниях Совета молодежи без уважительной причины, безответственное отношение к поручениям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нарушение настоящего Положения.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3.4. Количественный состав членов Совета молодежи не ограничен.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3.5. Организации, учреждения, предприятия всех форм собственности, расположенные на территории городского поселения Пионерский, на основании решения трудового коллектива, делегируют в состав Совета молодежи одного (и более) представителя.</w:t>
      </w:r>
    </w:p>
    <w:p w:rsidR="00642CBD" w:rsidRPr="00642CBD" w:rsidRDefault="00642CBD" w:rsidP="00642CBD">
      <w:pPr>
        <w:spacing w:line="276" w:lineRule="auto"/>
        <w:ind w:firstLine="567"/>
        <w:jc w:val="both"/>
      </w:pPr>
    </w:p>
    <w:p w:rsidR="00642CBD" w:rsidRPr="00642CBD" w:rsidRDefault="00642CBD" w:rsidP="00642CBD">
      <w:pPr>
        <w:spacing w:line="276" w:lineRule="auto"/>
        <w:jc w:val="center"/>
        <w:rPr>
          <w:b/>
        </w:rPr>
      </w:pPr>
      <w:r w:rsidRPr="00642CBD">
        <w:rPr>
          <w:b/>
        </w:rPr>
        <w:t>4. Права и обязанности членов Совета молодежи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4.1. Члены Совета молодежи имеют право: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избирать и быть избранным председателем Совета молодежи, заместителем председателя;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вносить предложения по организации работы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вносить предложения и </w:t>
      </w:r>
      <w:proofErr w:type="gramStart"/>
      <w:r w:rsidRPr="00642CBD">
        <w:t>замечания  в</w:t>
      </w:r>
      <w:proofErr w:type="gramEnd"/>
      <w:r w:rsidRPr="00642CBD">
        <w:t xml:space="preserve"> повестку дня заседания, в порядок рассмотрения и по существу обсуждаемых вопросов;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предлагать вопросы для рассмотрения на заседаниях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получать необходимую информацию по вопросам, выносимым на заседание Совета молодежи, а также входящим в компетенцию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участвовать в реализации решений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4.2. Члены Совета молодежи обязаны: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регулярно участвовать в заседаниях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соблюдать настоящее Положение;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своевременно выполнять поручения, полученные на заседаниях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информировать о своей работе в Совете молодежи организации, учреждения, предприятия, которые они представляют.</w:t>
      </w:r>
    </w:p>
    <w:p w:rsidR="00642CBD" w:rsidRPr="00642CBD" w:rsidRDefault="00642CBD" w:rsidP="00642CBD">
      <w:pPr>
        <w:spacing w:line="276" w:lineRule="auto"/>
        <w:jc w:val="both"/>
      </w:pPr>
    </w:p>
    <w:p w:rsidR="00642CBD" w:rsidRPr="00642CBD" w:rsidRDefault="00642CBD" w:rsidP="00642CBD">
      <w:pPr>
        <w:spacing w:line="276" w:lineRule="auto"/>
        <w:jc w:val="center"/>
        <w:rPr>
          <w:b/>
        </w:rPr>
      </w:pPr>
      <w:r w:rsidRPr="00642CBD">
        <w:rPr>
          <w:b/>
        </w:rPr>
        <w:lastRenderedPageBreak/>
        <w:t>5. Руководство Совета молодежи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5.1. Деятельностью Совета молодежи руководит председатель Совета молодежи, в его отсутствие – заместитель председателя.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5.2. Председатель Совета молодежи и заместитель председателя Совета молодежи избираются на весь срок работы Совета молодежи из числа членов Совета молодежи. Ответственный секретарь назначается председателем из состава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5.3. Председатель Совета молодежи: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избирается и переизбирается на заседании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возглавляет Совет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ведет заседания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информирует главу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="003933DC" w:rsidRPr="00642CBD">
        <w:t xml:space="preserve"> </w:t>
      </w:r>
      <w:r w:rsidRPr="00642CBD">
        <w:t>о рассмотренных на заседаниях Совета вопросах и принятых решениях;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распределяет обязанности и поручения по выполнению утвержденных планов работы, по подготовке мероприятий среди членов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информирует членов Совета молодежи о решениях Администрации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Pr="00642CBD">
        <w:t>, касающихся деятельности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контролирует исполнение планов работы, поручений, решений заседаний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составляет отчеты о деятельности Совета молодежи за год;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представляет Совет молодежи в органах местного самоуправления, </w:t>
      </w:r>
      <w:proofErr w:type="gramStart"/>
      <w:r w:rsidRPr="00642CBD">
        <w:t>государственной  власти</w:t>
      </w:r>
      <w:proofErr w:type="gramEnd"/>
      <w:r w:rsidRPr="00642CBD">
        <w:t>, предприятиях и учреждениях, организациях независимо от форм собственности и общественных объединениях;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распределяет обязанности между собой и заместителем.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5.4. Заместитель председателя Совета молодежи: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по поручению председателя Совета молодежи ведет заседания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замещает председателя Совета молодежи в его отсутствие;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решает иные вопросы деятельности Совета молодежи в соответствии с настоящим Положением и распределением обязанностей между председателем и заместителем председателя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5.5. Ответственный секретарь Совета: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обеспечивает информирование членов Совета молодежи о предстоящих заседаниях Совета молодежи, комиссий;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организует ведение делопроизводства Совета молодежи, ведет протокол заседаний;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направляет поступившие в Совет молодежи материалы на рассмотрение в соответствующие комиссии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осуществляет обеспечение членов Совета молодежи необходимыми материалами и информацией к заседаниям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</w:t>
      </w:r>
      <w:proofErr w:type="gramStart"/>
      <w:r w:rsidRPr="00642CBD">
        <w:t>подготавливает  информацию</w:t>
      </w:r>
      <w:proofErr w:type="gramEnd"/>
      <w:r w:rsidRPr="00642CBD">
        <w:t xml:space="preserve"> о деятельности Совета молодежи для размещения в средствах массовой информации;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выполняет иные функции, возложенные на ответственного секретаря председателем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</w:p>
    <w:p w:rsidR="00642CBD" w:rsidRPr="00642CBD" w:rsidRDefault="00642CBD" w:rsidP="00642CBD">
      <w:pPr>
        <w:spacing w:line="276" w:lineRule="auto"/>
        <w:ind w:firstLine="567"/>
        <w:jc w:val="center"/>
        <w:rPr>
          <w:b/>
        </w:rPr>
      </w:pPr>
      <w:r w:rsidRPr="00642CBD">
        <w:rPr>
          <w:b/>
        </w:rPr>
        <w:t>6. Организация работы Совета молодежи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6.1. Структуру органов Совета молодежи составляют: Общее собрание.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При необходимости создаются комиссии при Совете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6.2. Высшим руководящим органом Совета молодежи является Общее заседание. Общее заседание Совета молодежи проводится по мере необходимости, но не реже четырех раз в год. В случае необходимости, а также по предложению главы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="003933DC" w:rsidRPr="00642CBD">
        <w:t xml:space="preserve"> </w:t>
      </w:r>
      <w:r w:rsidRPr="00642CBD">
        <w:t>и по решению не менее половины членов Совета молодежи проводятся внеочередные Общие заседание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lastRenderedPageBreak/>
        <w:t>6.3. К компетенции Общего заседания Совета молодежи относятся: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утверждение плана работы Совета молодежи на год;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утверждение предложений и рекомендаций членов Совета молодежи, одобренных Советом молодежи к Администрации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Pr="00642CBD">
        <w:t xml:space="preserve">, по вопросам реализации прав и участия молодежи в конкретных мероприятиях, проводимых на территории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Pr="00642CBD">
        <w:t>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одобрение отчета Совета молодежи о работе за год перед органами местного самоуправления района, решении вопроса о доверии или недоверии председателю Совета молодежи на основании представленного отчета;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переизбрание председателя Совета молодежи в случае выражения ему недоверия, а также решение вопроса об исключении из состава Совета молодежи члена, председателя Комиссий, заместителя председателя и председателя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обсуждение изменений, вносимых в настоящее Положение в соответствии с разделом 7;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разрабатывает и принимает рекомендации и направляет их на рассмотрение в органы местного самоуправления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Pr="00642CBD">
        <w:t xml:space="preserve">; 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иные вопросы в соответствии с Положением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6.4. Общее заседание Совета молодежи может принимать к своему рассмотрению любые вопросы, находящиеся в компетенции Совета молодежи, в том числе отнесенные настоящим Положением к иным органам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6.5. В работе Общего собрания Совета молодежи могут принимать участие представители Администрации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Pr="00642CBD">
        <w:t>, приглашенные лица. Общее заседание Совета молодежи правомочно, если на нем присутствует не менее половины от числа членов сформированного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6.6. Президиум Совета молодежи является коллегиальным органом, организующим деятельность Совета молодежи в промежутке между общими заседаниями Совета молодежи. В состав Президиума Совета молодежи входит председатель, заместитель председателя, председатели комиссий, ответственный секретарь.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Президиум Совета молодежи возглавляет председатель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К компетенции Президиума Совета молодежи относятся: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созыв очередных и внеочередных Общих заседаний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организация и координация работы Совета молодежи, комиссий, экспертных и рабочих групп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разработка планов Совета молодежи, согласование их с планами работы представительного </w:t>
      </w:r>
      <w:proofErr w:type="gramStart"/>
      <w:r w:rsidRPr="00642CBD">
        <w:t>органа  и</w:t>
      </w:r>
      <w:proofErr w:type="gramEnd"/>
      <w:r w:rsidRPr="00642CBD">
        <w:t xml:space="preserve"> Администрации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Pr="00642CBD">
        <w:t>, их утверждение на Общем заседании Совета молодежи;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 xml:space="preserve">- рассмотрение и принятие проектов рекомендаций, подготовленных Комиссиями, экспертными и рабочими группами Совета молодежи, а в случае принятия их на Общем собрании Совета молодежи направление их в Администрацию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="003933DC" w:rsidRPr="00642CBD">
        <w:t xml:space="preserve"> </w:t>
      </w:r>
      <w:r w:rsidRPr="00642CBD">
        <w:t>для рассмотрения;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- иные вопросы.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Рекомендации и решения Президиума Совета молодежи считаются принятыми, если за них проголосовало не менее половины от общего числа членов Президиума Совета молодежи.</w:t>
      </w:r>
    </w:p>
    <w:p w:rsidR="00642CBD" w:rsidRPr="00642CBD" w:rsidRDefault="00642CBD" w:rsidP="00642CBD">
      <w:pPr>
        <w:spacing w:line="276" w:lineRule="auto"/>
        <w:ind w:firstLine="567"/>
        <w:jc w:val="both"/>
      </w:pPr>
    </w:p>
    <w:p w:rsidR="00642CBD" w:rsidRPr="00642CBD" w:rsidRDefault="00642CBD" w:rsidP="00642CBD">
      <w:pPr>
        <w:spacing w:line="276" w:lineRule="auto"/>
        <w:ind w:firstLine="567"/>
        <w:jc w:val="center"/>
      </w:pPr>
      <w:r w:rsidRPr="00642CBD">
        <w:rPr>
          <w:b/>
        </w:rPr>
        <w:t>7. Порядок внесения изменений в Положение о Совете молодежи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7.1. Изменения, вносимые в Положение о Совете молодежи, утверждаются решением Совета молодежи на Общем собрании.</w:t>
      </w:r>
    </w:p>
    <w:p w:rsidR="00642CBD" w:rsidRPr="00642CBD" w:rsidRDefault="00642CBD" w:rsidP="00642CBD">
      <w:pPr>
        <w:spacing w:line="276" w:lineRule="auto"/>
        <w:ind w:firstLine="567"/>
        <w:jc w:val="both"/>
      </w:pPr>
      <w:r w:rsidRPr="00642CBD">
        <w:t>7.2. Предложения о внесении изменений в Положение о Совете молодежи предварительно подлежат обсуждению на Президиуме Совета молодежи.</w:t>
      </w:r>
    </w:p>
    <w:p w:rsidR="00642CBD" w:rsidRPr="00642CBD" w:rsidRDefault="00642CBD" w:rsidP="00C60591">
      <w:pPr>
        <w:spacing w:line="276" w:lineRule="auto"/>
        <w:ind w:firstLine="567"/>
        <w:jc w:val="both"/>
      </w:pPr>
      <w:r w:rsidRPr="00642CBD">
        <w:lastRenderedPageBreak/>
        <w:t xml:space="preserve">7.3. Изменения, вносимые в Положение о Совете молодежи, оформляются в виде постановления Администрации </w:t>
      </w:r>
      <w:r w:rsidR="003933DC">
        <w:t xml:space="preserve">сельского </w:t>
      </w:r>
      <w:r w:rsidR="003933DC" w:rsidRPr="00642CBD">
        <w:t xml:space="preserve">поселения </w:t>
      </w:r>
      <w:proofErr w:type="spellStart"/>
      <w:r w:rsidR="003933DC">
        <w:t>Алябьевский</w:t>
      </w:r>
      <w:proofErr w:type="spellEnd"/>
      <w:r w:rsidRPr="00642CBD">
        <w:t xml:space="preserve">. </w:t>
      </w:r>
    </w:p>
    <w:p w:rsidR="00642CBD" w:rsidRPr="00642CBD" w:rsidRDefault="00642CBD" w:rsidP="00642CBD">
      <w:pPr>
        <w:spacing w:line="276" w:lineRule="auto"/>
        <w:jc w:val="both"/>
      </w:pPr>
    </w:p>
    <w:p w:rsidR="00642CBD" w:rsidRPr="00642CBD" w:rsidRDefault="00642CBD" w:rsidP="00642CBD">
      <w:pPr>
        <w:spacing w:line="276" w:lineRule="auto"/>
        <w:jc w:val="both"/>
      </w:pPr>
    </w:p>
    <w:p w:rsidR="00642CBD" w:rsidRPr="00642CBD" w:rsidRDefault="00642CBD" w:rsidP="00642CBD">
      <w:pPr>
        <w:spacing w:line="276" w:lineRule="auto"/>
        <w:jc w:val="both"/>
      </w:pPr>
    </w:p>
    <w:p w:rsidR="00642CBD" w:rsidRPr="00642CBD" w:rsidRDefault="00642CBD" w:rsidP="00642CBD">
      <w:pPr>
        <w:spacing w:line="276" w:lineRule="auto"/>
        <w:jc w:val="both"/>
      </w:pPr>
    </w:p>
    <w:p w:rsidR="00642CBD" w:rsidRPr="00642CBD" w:rsidRDefault="00642CBD" w:rsidP="00642CBD">
      <w:pPr>
        <w:spacing w:after="200" w:line="276" w:lineRule="auto"/>
      </w:pPr>
    </w:p>
    <w:p w:rsidR="00642CBD" w:rsidRPr="00642CBD" w:rsidRDefault="00642CBD" w:rsidP="00642CBD">
      <w:pPr>
        <w:spacing w:after="200" w:line="276" w:lineRule="auto"/>
      </w:pPr>
    </w:p>
    <w:p w:rsidR="00642CBD" w:rsidRPr="00642CBD" w:rsidRDefault="00642CBD" w:rsidP="00642CBD">
      <w:pPr>
        <w:spacing w:after="200" w:line="276" w:lineRule="auto"/>
      </w:pPr>
    </w:p>
    <w:p w:rsidR="00642CBD" w:rsidRPr="00642CBD" w:rsidRDefault="00642CBD" w:rsidP="00642CBD">
      <w:pPr>
        <w:spacing w:after="200" w:line="276" w:lineRule="auto"/>
      </w:pPr>
    </w:p>
    <w:p w:rsidR="00642CBD" w:rsidRPr="00642CBD" w:rsidRDefault="00642CBD" w:rsidP="00642CBD">
      <w:pPr>
        <w:spacing w:after="200" w:line="276" w:lineRule="auto"/>
      </w:pPr>
    </w:p>
    <w:p w:rsidR="004E3B3C" w:rsidRDefault="004E3B3C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6E7E50" w:rsidRDefault="006E7E50" w:rsidP="00445F6F">
      <w:pPr>
        <w:pStyle w:val="ConsPlusNormal"/>
        <w:jc w:val="right"/>
        <w:outlineLvl w:val="0"/>
      </w:pPr>
    </w:p>
    <w:p w:rsidR="00CE1018" w:rsidRDefault="00CE1018" w:rsidP="006E7E50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CE1018" w:rsidRDefault="00CE1018" w:rsidP="006E7E50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CE1018" w:rsidRDefault="00CE1018" w:rsidP="006E7E50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CE1018" w:rsidRDefault="00CE1018" w:rsidP="006E7E50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</w:p>
    <w:p w:rsidR="006E7E50" w:rsidRPr="00642CBD" w:rsidRDefault="006E7E50" w:rsidP="006E7E50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 w:rsidRPr="00642CBD">
        <w:rPr>
          <w:rFonts w:eastAsia="Andale Sans UI" w:cs="Tahoma"/>
          <w:kern w:val="3"/>
          <w:lang w:eastAsia="ja-JP" w:bidi="fa-IR"/>
        </w:rPr>
        <w:t xml:space="preserve">Приложение  </w:t>
      </w:r>
      <w:r>
        <w:rPr>
          <w:rFonts w:eastAsia="Andale Sans UI" w:cs="Tahoma"/>
          <w:kern w:val="3"/>
          <w:lang w:eastAsia="ja-JP" w:bidi="fa-IR"/>
        </w:rPr>
        <w:t xml:space="preserve"> №2</w:t>
      </w:r>
      <w:r w:rsidRPr="00642CBD">
        <w:rPr>
          <w:rFonts w:eastAsia="Andale Sans UI" w:cs="Tahoma"/>
          <w:kern w:val="3"/>
          <w:lang w:eastAsia="ja-JP" w:bidi="fa-IR"/>
        </w:rPr>
        <w:t xml:space="preserve"> </w:t>
      </w:r>
    </w:p>
    <w:p w:rsidR="006E7E50" w:rsidRPr="00642CBD" w:rsidRDefault="006E7E50" w:rsidP="006E7E50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 w:rsidRPr="00642CBD">
        <w:rPr>
          <w:rFonts w:eastAsia="Andale Sans UI" w:cs="Tahoma"/>
          <w:kern w:val="3"/>
          <w:lang w:eastAsia="ja-JP" w:bidi="fa-IR"/>
        </w:rPr>
        <w:t xml:space="preserve">к постановлению Администрации </w:t>
      </w:r>
    </w:p>
    <w:p w:rsidR="006E7E50" w:rsidRPr="00642CBD" w:rsidRDefault="006E7E50" w:rsidP="006E7E50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сельского</w:t>
      </w:r>
      <w:r w:rsidRPr="00642CBD">
        <w:rPr>
          <w:rFonts w:eastAsia="Andale Sans UI" w:cs="Tahoma"/>
          <w:kern w:val="3"/>
          <w:lang w:eastAsia="ja-JP" w:bidi="fa-IR"/>
        </w:rPr>
        <w:t xml:space="preserve"> поселения </w:t>
      </w:r>
      <w:proofErr w:type="spellStart"/>
      <w:r>
        <w:rPr>
          <w:rFonts w:eastAsia="Andale Sans UI" w:cs="Tahoma"/>
          <w:kern w:val="3"/>
          <w:lang w:eastAsia="ja-JP" w:bidi="fa-IR"/>
        </w:rPr>
        <w:t>Алябьевский</w:t>
      </w:r>
      <w:proofErr w:type="spellEnd"/>
    </w:p>
    <w:p w:rsidR="00CE1018" w:rsidRPr="00642CBD" w:rsidRDefault="006E7E50" w:rsidP="00CE1018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                                                                                                                  </w:t>
      </w:r>
      <w:r w:rsidRPr="00642CBD">
        <w:rPr>
          <w:rFonts w:eastAsia="Andale Sans UI" w:cs="Tahoma"/>
          <w:kern w:val="3"/>
          <w:lang w:eastAsia="ja-JP" w:bidi="fa-IR"/>
        </w:rPr>
        <w:t xml:space="preserve"> </w:t>
      </w:r>
      <w:r w:rsidR="00CE1018" w:rsidRPr="00642CBD">
        <w:rPr>
          <w:rFonts w:eastAsia="Andale Sans UI" w:cs="Tahoma"/>
          <w:kern w:val="3"/>
          <w:lang w:eastAsia="ja-JP" w:bidi="fa-IR"/>
        </w:rPr>
        <w:t>от «</w:t>
      </w:r>
      <w:r w:rsidR="00CE1018">
        <w:rPr>
          <w:rFonts w:eastAsia="Andale Sans UI" w:cs="Tahoma"/>
          <w:kern w:val="3"/>
          <w:lang w:eastAsia="ja-JP" w:bidi="fa-IR"/>
        </w:rPr>
        <w:t>24</w:t>
      </w:r>
      <w:r w:rsidR="00CE1018" w:rsidRPr="00642CBD">
        <w:rPr>
          <w:rFonts w:eastAsia="Andale Sans UI" w:cs="Tahoma"/>
          <w:kern w:val="3"/>
          <w:lang w:eastAsia="ja-JP" w:bidi="fa-IR"/>
        </w:rPr>
        <w:t xml:space="preserve">» </w:t>
      </w:r>
      <w:proofErr w:type="gramStart"/>
      <w:r w:rsidR="00CE1018">
        <w:rPr>
          <w:rFonts w:eastAsia="Andale Sans UI" w:cs="Tahoma"/>
          <w:kern w:val="3"/>
          <w:lang w:eastAsia="ja-JP" w:bidi="fa-IR"/>
        </w:rPr>
        <w:t>февраля  2025</w:t>
      </w:r>
      <w:proofErr w:type="gramEnd"/>
      <w:r w:rsidR="00CE1018" w:rsidRPr="00642CBD">
        <w:rPr>
          <w:rFonts w:eastAsia="Andale Sans UI" w:cs="Tahoma"/>
          <w:kern w:val="3"/>
          <w:lang w:eastAsia="ja-JP" w:bidi="fa-IR"/>
        </w:rPr>
        <w:t xml:space="preserve"> г. № </w:t>
      </w:r>
      <w:r w:rsidR="00CE1018">
        <w:rPr>
          <w:rFonts w:eastAsia="Andale Sans UI" w:cs="Tahoma"/>
          <w:kern w:val="3"/>
          <w:lang w:eastAsia="ja-JP" w:bidi="fa-IR"/>
        </w:rPr>
        <w:t>23</w:t>
      </w:r>
    </w:p>
    <w:p w:rsidR="006E7E50" w:rsidRDefault="006E7E50" w:rsidP="00CE1018">
      <w:pPr>
        <w:spacing w:after="150"/>
        <w:jc w:val="center"/>
        <w:rPr>
          <w:rFonts w:ascii="Arial" w:hAnsi="Arial" w:cs="Arial"/>
          <w:b/>
          <w:bCs/>
          <w:color w:val="3C3C3C"/>
          <w:sz w:val="21"/>
          <w:szCs w:val="21"/>
        </w:rPr>
      </w:pPr>
    </w:p>
    <w:p w:rsidR="006E7E50" w:rsidRDefault="006E7E50" w:rsidP="006E7E50">
      <w:pPr>
        <w:spacing w:after="150"/>
        <w:jc w:val="center"/>
        <w:rPr>
          <w:rFonts w:ascii="Arial" w:hAnsi="Arial" w:cs="Arial"/>
          <w:b/>
          <w:bCs/>
          <w:color w:val="3C3C3C"/>
          <w:sz w:val="21"/>
          <w:szCs w:val="21"/>
        </w:rPr>
      </w:pPr>
    </w:p>
    <w:p w:rsidR="006E7E50" w:rsidRDefault="006E7E50" w:rsidP="006E7E50">
      <w:pPr>
        <w:spacing w:after="150"/>
        <w:rPr>
          <w:rFonts w:ascii="Arial" w:hAnsi="Arial" w:cs="Arial"/>
          <w:b/>
          <w:bCs/>
          <w:color w:val="3C3C3C"/>
          <w:sz w:val="21"/>
          <w:szCs w:val="21"/>
        </w:rPr>
      </w:pPr>
    </w:p>
    <w:p w:rsidR="006E7E50" w:rsidRPr="00FA5B72" w:rsidRDefault="006E7E50" w:rsidP="006E7E50">
      <w:pPr>
        <w:spacing w:after="150"/>
        <w:jc w:val="center"/>
      </w:pPr>
      <w:r w:rsidRPr="00FA5B72">
        <w:rPr>
          <w:b/>
          <w:bCs/>
        </w:rPr>
        <w:t>Состав Молодежного общественного Совета</w:t>
      </w:r>
      <w:r w:rsidRPr="00FA5B72">
        <w:br/>
      </w:r>
      <w:r w:rsidRPr="00FA5B72">
        <w:rPr>
          <w:b/>
          <w:bCs/>
        </w:rPr>
        <w:t xml:space="preserve">при главе сельского поселения </w:t>
      </w:r>
      <w:proofErr w:type="spellStart"/>
      <w:r w:rsidRPr="00FA5B72">
        <w:rPr>
          <w:b/>
          <w:bCs/>
        </w:rPr>
        <w:t>Алябьевский</w:t>
      </w:r>
      <w:proofErr w:type="spell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0"/>
        <w:gridCol w:w="4245"/>
        <w:gridCol w:w="4110"/>
      </w:tblGrid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  <w:r w:rsidRPr="00FA5B72">
              <w:t>1. 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  <w:r w:rsidRPr="00FA5B72">
              <w:t>Председатель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8753CD">
            <w:pPr>
              <w:spacing w:after="150"/>
            </w:pPr>
            <w:proofErr w:type="spellStart"/>
            <w:r w:rsidRPr="00FA5B72">
              <w:rPr>
                <w:bCs/>
              </w:rPr>
              <w:t>Лихина</w:t>
            </w:r>
            <w:proofErr w:type="spellEnd"/>
            <w:r w:rsidRPr="00FA5B72">
              <w:rPr>
                <w:bCs/>
              </w:rPr>
              <w:t xml:space="preserve"> Алена Сергеевна </w:t>
            </w: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  <w:r w:rsidRPr="00FA5B72"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  <w:r w:rsidRPr="00FA5B72">
              <w:t> Заместитель председателя Молодежного Совета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  <w:r w:rsidRPr="00FA5B72">
              <w:t xml:space="preserve">Чернова Наталья </w:t>
            </w:r>
            <w:r w:rsidR="008753CD" w:rsidRPr="00FA5B72">
              <w:t>Евгеньевна</w:t>
            </w: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  <w:r w:rsidRPr="00FA5B72">
              <w:t> 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  <w:r w:rsidRPr="00FA5B72">
              <w:t>Секретарь Молодежного Совета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  <w:r w:rsidRPr="00FA5B72">
              <w:rPr>
                <w:b/>
                <w:bCs/>
              </w:rPr>
              <w:t> </w:t>
            </w:r>
            <w:proofErr w:type="spellStart"/>
            <w:r w:rsidRPr="00FA5B72">
              <w:rPr>
                <w:bCs/>
              </w:rPr>
              <w:t>Хаматдинова</w:t>
            </w:r>
            <w:proofErr w:type="spellEnd"/>
            <w:r w:rsidRPr="00FA5B72">
              <w:rPr>
                <w:bCs/>
              </w:rPr>
              <w:t xml:space="preserve"> Марина </w:t>
            </w:r>
            <w:r w:rsidR="008753CD" w:rsidRPr="00FA5B72">
              <w:rPr>
                <w:bCs/>
              </w:rPr>
              <w:t>Викторовна</w:t>
            </w: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  <w:r w:rsidRPr="00FA5B72">
              <w:t> </w:t>
            </w:r>
            <w:r w:rsidR="008753CD" w:rsidRPr="00FA5B72">
              <w:t>Члены Молодежного С</w:t>
            </w:r>
            <w:bookmarkStart w:id="1" w:name="_GoBack"/>
            <w:bookmarkEnd w:id="1"/>
            <w:r w:rsidR="008753CD" w:rsidRPr="00FA5B72">
              <w:t>овета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  <w:r w:rsidRPr="00FA5B72">
              <w:t> </w:t>
            </w:r>
            <w:r w:rsidR="008753CD" w:rsidRPr="00FA5B72"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  <w:r w:rsidRPr="00FA5B72">
              <w:t> </w:t>
            </w:r>
            <w:proofErr w:type="spellStart"/>
            <w:r w:rsidR="008753CD" w:rsidRPr="00FA5B72">
              <w:t>Жуган</w:t>
            </w:r>
            <w:proofErr w:type="spellEnd"/>
            <w:r w:rsidR="008753CD" w:rsidRPr="00FA5B72">
              <w:t xml:space="preserve"> Наталья Геннадьевна</w:t>
            </w: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  <w:jc w:val="center"/>
            </w:pPr>
            <w:r w:rsidRPr="00FA5B72">
              <w:t>5</w:t>
            </w:r>
            <w:r w:rsidR="006E7E50" w:rsidRPr="00FA5B72"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  <w:r w:rsidRPr="00FA5B72"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</w:pPr>
            <w:proofErr w:type="spellStart"/>
            <w:r w:rsidRPr="00FA5B72">
              <w:t>Лихин</w:t>
            </w:r>
            <w:proofErr w:type="spellEnd"/>
            <w:r w:rsidRPr="00FA5B72">
              <w:t xml:space="preserve"> Алексей Сергеевич</w:t>
            </w: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  <w:jc w:val="center"/>
            </w:pPr>
            <w:r w:rsidRPr="00FA5B72">
              <w:t>6.</w:t>
            </w:r>
            <w:r w:rsidR="006E7E50" w:rsidRPr="00FA5B72"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</w:pPr>
            <w:proofErr w:type="spellStart"/>
            <w:r w:rsidRPr="00FA5B72">
              <w:t>Шуплецова</w:t>
            </w:r>
            <w:proofErr w:type="spellEnd"/>
            <w:r w:rsidRPr="00FA5B72">
              <w:t xml:space="preserve"> Анна Геннадьевна</w:t>
            </w: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  <w:jc w:val="center"/>
            </w:pPr>
            <w:r w:rsidRPr="00FA5B72">
              <w:t>7</w:t>
            </w:r>
            <w:r w:rsidR="006E7E50" w:rsidRPr="00FA5B72"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  <w:r w:rsidRPr="00FA5B72"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8753CD">
            <w:pPr>
              <w:spacing w:after="150"/>
            </w:pPr>
            <w:proofErr w:type="spellStart"/>
            <w:r w:rsidRPr="00FA5B72">
              <w:t>Змновская</w:t>
            </w:r>
            <w:proofErr w:type="spellEnd"/>
            <w:r w:rsidRPr="00FA5B72">
              <w:t xml:space="preserve"> Евгения Владимировна</w:t>
            </w: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  <w:jc w:val="center"/>
            </w:pPr>
            <w:r w:rsidRPr="00FA5B72">
              <w:t>8</w:t>
            </w:r>
            <w:r w:rsidR="006E7E50" w:rsidRPr="00FA5B72"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  <w:r w:rsidRPr="00FA5B72"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</w:pPr>
            <w:proofErr w:type="spellStart"/>
            <w:r w:rsidRPr="00FA5B72">
              <w:t>Змановский</w:t>
            </w:r>
            <w:proofErr w:type="spellEnd"/>
            <w:r w:rsidRPr="00FA5B72">
              <w:t xml:space="preserve"> Сергей Владиславович</w:t>
            </w:r>
          </w:p>
        </w:tc>
      </w:tr>
      <w:tr w:rsidR="00FA5B72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  <w:jc w:val="center"/>
            </w:pPr>
            <w:r w:rsidRPr="00FA5B72">
              <w:t>9</w:t>
            </w:r>
            <w:r w:rsidR="006E7E50" w:rsidRPr="00FA5B72"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  <w:r w:rsidRPr="00FA5B72"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</w:pPr>
            <w:r w:rsidRPr="00FA5B72">
              <w:t>Забегаева Ирина Владимировна</w:t>
            </w:r>
          </w:p>
        </w:tc>
      </w:tr>
      <w:tr w:rsidR="006E7E50" w:rsidRPr="00FA5B72" w:rsidTr="006E7E5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  <w:jc w:val="center"/>
            </w:pPr>
            <w:r w:rsidRPr="00FA5B72">
              <w:t>10</w:t>
            </w:r>
            <w:r w:rsidR="006E7E50" w:rsidRPr="00FA5B72"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6E7E50" w:rsidP="006E7E50">
            <w:pPr>
              <w:spacing w:after="150"/>
              <w:jc w:val="center"/>
            </w:pPr>
            <w:r w:rsidRPr="00FA5B72"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50" w:rsidRPr="00FA5B72" w:rsidRDefault="008753CD" w:rsidP="006E7E50">
            <w:pPr>
              <w:spacing w:after="150"/>
            </w:pPr>
            <w:r w:rsidRPr="00FA5B72">
              <w:t>Филатова Ольга Фёдоровна</w:t>
            </w:r>
          </w:p>
        </w:tc>
      </w:tr>
    </w:tbl>
    <w:p w:rsidR="006E7E50" w:rsidRPr="00FA5B72" w:rsidRDefault="006E7E50" w:rsidP="00445F6F">
      <w:pPr>
        <w:pStyle w:val="ConsPlusNormal"/>
        <w:jc w:val="right"/>
        <w:outlineLvl w:val="0"/>
      </w:pPr>
    </w:p>
    <w:sectPr w:rsidR="006E7E50" w:rsidRPr="00FA5B72" w:rsidSect="001A786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70795"/>
    <w:multiLevelType w:val="multilevel"/>
    <w:tmpl w:val="2E9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25D69"/>
    <w:multiLevelType w:val="multilevel"/>
    <w:tmpl w:val="995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45204"/>
    <w:multiLevelType w:val="multilevel"/>
    <w:tmpl w:val="390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7"/>
    <w:rsid w:val="00056505"/>
    <w:rsid w:val="000C58B9"/>
    <w:rsid w:val="000E7078"/>
    <w:rsid w:val="00164374"/>
    <w:rsid w:val="00186892"/>
    <w:rsid w:val="001A3D94"/>
    <w:rsid w:val="001A786D"/>
    <w:rsid w:val="002520CD"/>
    <w:rsid w:val="00253945"/>
    <w:rsid w:val="00271E33"/>
    <w:rsid w:val="002B144C"/>
    <w:rsid w:val="002E29EE"/>
    <w:rsid w:val="002E6F01"/>
    <w:rsid w:val="0034393B"/>
    <w:rsid w:val="00355BA7"/>
    <w:rsid w:val="00387ECE"/>
    <w:rsid w:val="003933DC"/>
    <w:rsid w:val="003C302A"/>
    <w:rsid w:val="004252DC"/>
    <w:rsid w:val="00445F6F"/>
    <w:rsid w:val="00493B2B"/>
    <w:rsid w:val="004B48D9"/>
    <w:rsid w:val="004E3B3C"/>
    <w:rsid w:val="005352C7"/>
    <w:rsid w:val="005A06A4"/>
    <w:rsid w:val="005B39DC"/>
    <w:rsid w:val="005E20B0"/>
    <w:rsid w:val="00601C17"/>
    <w:rsid w:val="00642CBD"/>
    <w:rsid w:val="00662181"/>
    <w:rsid w:val="00671DF2"/>
    <w:rsid w:val="006935C0"/>
    <w:rsid w:val="006E7E50"/>
    <w:rsid w:val="006F720C"/>
    <w:rsid w:val="007407E1"/>
    <w:rsid w:val="007A2D2A"/>
    <w:rsid w:val="00807B3D"/>
    <w:rsid w:val="00857360"/>
    <w:rsid w:val="00871E21"/>
    <w:rsid w:val="008753CD"/>
    <w:rsid w:val="008B50B9"/>
    <w:rsid w:val="00924067"/>
    <w:rsid w:val="0092511E"/>
    <w:rsid w:val="0098273C"/>
    <w:rsid w:val="009A1362"/>
    <w:rsid w:val="00A239CF"/>
    <w:rsid w:val="00A3387D"/>
    <w:rsid w:val="00AD5054"/>
    <w:rsid w:val="00AF3323"/>
    <w:rsid w:val="00B13FBA"/>
    <w:rsid w:val="00C125FD"/>
    <w:rsid w:val="00C51807"/>
    <w:rsid w:val="00C60591"/>
    <w:rsid w:val="00CE1018"/>
    <w:rsid w:val="00CF0198"/>
    <w:rsid w:val="00D23CF9"/>
    <w:rsid w:val="00D3394B"/>
    <w:rsid w:val="00D36580"/>
    <w:rsid w:val="00DD35EA"/>
    <w:rsid w:val="00DE2269"/>
    <w:rsid w:val="00E26C35"/>
    <w:rsid w:val="00EA625B"/>
    <w:rsid w:val="00F222E6"/>
    <w:rsid w:val="00F863F9"/>
    <w:rsid w:val="00FA18C0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59D1"/>
  <w15:docId w15:val="{7EB91FCA-5810-473D-9F9D-4298DC7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C125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520CD"/>
    <w:pPr>
      <w:spacing w:before="100" w:beforeAutospacing="1" w:after="100" w:afterAutospacing="1"/>
    </w:pPr>
  </w:style>
  <w:style w:type="character" w:customStyle="1" w:styleId="ya-share-blocktext">
    <w:name w:val="ya-share-block__text"/>
    <w:basedOn w:val="a0"/>
    <w:rsid w:val="002520CD"/>
  </w:style>
  <w:style w:type="character" w:styleId="ac">
    <w:name w:val="Hyperlink"/>
    <w:basedOn w:val="a0"/>
    <w:uiPriority w:val="99"/>
    <w:semiHidden/>
    <w:unhideWhenUsed/>
    <w:rsid w:val="002520CD"/>
    <w:rPr>
      <w:color w:val="0000FF"/>
      <w:u w:val="single"/>
    </w:rPr>
  </w:style>
  <w:style w:type="character" w:customStyle="1" w:styleId="ya-share2title">
    <w:name w:val="ya-share2__title"/>
    <w:basedOn w:val="a0"/>
    <w:rsid w:val="0025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0327">
                                  <w:marLeft w:val="851"/>
                                  <w:marRight w:val="113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0265">
                                  <w:marLeft w:val="868"/>
                                  <w:marRight w:val="113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7290">
                                  <w:marLeft w:val="868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0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1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88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8994-770E-4387-BAF1-9EAA572B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Delo</cp:lastModifiedBy>
  <cp:revision>5</cp:revision>
  <cp:lastPrinted>2025-03-11T10:49:00Z</cp:lastPrinted>
  <dcterms:created xsi:type="dcterms:W3CDTF">2025-03-11T10:42:00Z</dcterms:created>
  <dcterms:modified xsi:type="dcterms:W3CDTF">2025-03-11T10:50:00Z</dcterms:modified>
</cp:coreProperties>
</file>